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5E19" w14:textId="33B502C8" w:rsidR="00C95EC6" w:rsidRPr="00006383" w:rsidRDefault="00C95EC6" w:rsidP="00C95EC6">
      <w:pPr>
        <w:rPr>
          <w:rFonts w:ascii="Century" w:hAnsi="Century"/>
        </w:rPr>
      </w:pPr>
      <w:r>
        <w:rPr>
          <w:rFonts w:ascii="Century" w:hAnsi="Century" w:hint="eastAsia"/>
          <w:sz w:val="28"/>
          <w:szCs w:val="28"/>
        </w:rPr>
        <w:t>2023</w:t>
      </w:r>
      <w:r>
        <w:rPr>
          <w:rFonts w:ascii="Century" w:hAnsi="Century" w:hint="eastAsia"/>
          <w:sz w:val="28"/>
          <w:szCs w:val="28"/>
        </w:rPr>
        <w:t>年</w:t>
      </w:r>
      <w:r>
        <w:rPr>
          <w:rFonts w:ascii="Century" w:hAnsi="Century" w:hint="eastAsia"/>
          <w:sz w:val="28"/>
          <w:szCs w:val="28"/>
        </w:rPr>
        <w:t>8</w:t>
      </w:r>
      <w:r w:rsidRPr="00E637A6">
        <w:rPr>
          <w:rFonts w:ascii="Century" w:hAnsi="Century"/>
          <w:sz w:val="28"/>
          <w:szCs w:val="28"/>
        </w:rPr>
        <w:t>月第</w:t>
      </w:r>
      <w:r w:rsidR="00E26DDC">
        <w:rPr>
          <w:rFonts w:ascii="Century" w:hAnsi="Century"/>
          <w:sz w:val="28"/>
          <w:szCs w:val="28"/>
        </w:rPr>
        <w:t>3</w:t>
      </w:r>
      <w:r w:rsidRPr="00E637A6">
        <w:rPr>
          <w:rFonts w:ascii="Century" w:hAnsi="Century"/>
          <w:sz w:val="28"/>
          <w:szCs w:val="28"/>
        </w:rPr>
        <w:t>週　高校生ニュース教材　単語テスト</w:t>
      </w:r>
      <w:r>
        <w:rPr>
          <w:rFonts w:ascii="Century" w:hAnsi="Century" w:hint="eastAsia"/>
        </w:rPr>
        <w:t xml:space="preserve">　　　　　</w:t>
      </w:r>
      <w:r>
        <w:rPr>
          <w:rFonts w:ascii="Century" w:hAnsi="Century" w:hint="eastAsia"/>
        </w:rPr>
        <w:t xml:space="preserve"> </w:t>
      </w:r>
      <w:r>
        <w:rPr>
          <w:rFonts w:ascii="Century" w:hAnsi="Century" w:hint="eastAsia"/>
        </w:rPr>
        <w:t xml:space="preserve">　　　</w:t>
      </w:r>
      <w:r w:rsidR="00006383">
        <w:rPr>
          <w:noProof/>
        </w:rPr>
        <w:drawing>
          <wp:inline distT="0" distB="0" distL="0" distR="0" wp14:anchorId="423885E7" wp14:editId="3AF02F85">
            <wp:extent cx="586665" cy="586665"/>
            <wp:effectExtent l="0" t="0" r="4445" b="44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1586" cy="591586"/>
                    </a:xfrm>
                    <a:prstGeom prst="rect">
                      <a:avLst/>
                    </a:prstGeom>
                    <a:noFill/>
                    <a:ln>
                      <a:noFill/>
                    </a:ln>
                  </pic:spPr>
                </pic:pic>
              </a:graphicData>
            </a:graphic>
          </wp:inline>
        </w:drawing>
      </w:r>
    </w:p>
    <w:p w14:paraId="639AB39B" w14:textId="77777777" w:rsidR="00C95EC6" w:rsidRPr="00C9230A" w:rsidRDefault="00C95EC6" w:rsidP="00C95EC6">
      <w:pPr>
        <w:rPr>
          <w:rFonts w:ascii="Century" w:hAnsi="Century"/>
        </w:rPr>
      </w:pPr>
      <w:r w:rsidRPr="00C9230A">
        <w:rPr>
          <w:rFonts w:ascii="Century" w:hAnsi="Century"/>
        </w:rPr>
        <w:t>音声を聴いて、次の単語（熟語）を書きとって下さい。また、その意味を日本語で書いて下さい。</w:t>
      </w:r>
    </w:p>
    <w:tbl>
      <w:tblPr>
        <w:tblStyle w:val="a5"/>
        <w:tblW w:w="10623" w:type="dxa"/>
        <w:tblLook w:val="04A0" w:firstRow="1" w:lastRow="0" w:firstColumn="1" w:lastColumn="0" w:noHBand="0" w:noVBand="1"/>
      </w:tblPr>
      <w:tblGrid>
        <w:gridCol w:w="1146"/>
        <w:gridCol w:w="4609"/>
        <w:gridCol w:w="4868"/>
      </w:tblGrid>
      <w:tr w:rsidR="00C95EC6" w:rsidRPr="00C9230A" w14:paraId="3F1C18A7" w14:textId="77777777" w:rsidTr="003F50C7">
        <w:trPr>
          <w:trHeight w:val="543"/>
        </w:trPr>
        <w:tc>
          <w:tcPr>
            <w:tcW w:w="1146" w:type="dxa"/>
          </w:tcPr>
          <w:p w14:paraId="40E928EF" w14:textId="77777777" w:rsidR="00C95EC6" w:rsidRPr="00C9230A" w:rsidRDefault="00C95EC6" w:rsidP="003F50C7">
            <w:pPr>
              <w:jc w:val="center"/>
              <w:rPr>
                <w:rFonts w:ascii="Century" w:hAnsi="Century"/>
              </w:rPr>
            </w:pPr>
          </w:p>
        </w:tc>
        <w:tc>
          <w:tcPr>
            <w:tcW w:w="4609" w:type="dxa"/>
          </w:tcPr>
          <w:p w14:paraId="4BD43AAE" w14:textId="77777777" w:rsidR="00C95EC6" w:rsidRPr="00C9230A" w:rsidRDefault="00C95EC6" w:rsidP="003F50C7">
            <w:pPr>
              <w:jc w:val="center"/>
              <w:rPr>
                <w:rFonts w:ascii="Century" w:hAnsi="Century"/>
              </w:rPr>
            </w:pPr>
            <w:r w:rsidRPr="00C9230A">
              <w:rPr>
                <w:rFonts w:ascii="Century" w:hAnsi="Century"/>
              </w:rPr>
              <w:t>words/phrases</w:t>
            </w:r>
          </w:p>
        </w:tc>
        <w:tc>
          <w:tcPr>
            <w:tcW w:w="4868" w:type="dxa"/>
          </w:tcPr>
          <w:p w14:paraId="27DC0798" w14:textId="77777777" w:rsidR="00C95EC6" w:rsidRPr="00C9230A" w:rsidRDefault="00C95EC6" w:rsidP="003F50C7">
            <w:pPr>
              <w:jc w:val="center"/>
              <w:rPr>
                <w:rFonts w:ascii="Century" w:hAnsi="Century"/>
              </w:rPr>
            </w:pPr>
            <w:r w:rsidRPr="00C9230A">
              <w:rPr>
                <w:rFonts w:ascii="Century" w:hAnsi="Century"/>
              </w:rPr>
              <w:t>meaning</w:t>
            </w:r>
          </w:p>
        </w:tc>
      </w:tr>
      <w:tr w:rsidR="00C95EC6" w:rsidRPr="00C9230A" w14:paraId="38B46B60" w14:textId="77777777" w:rsidTr="003F50C7">
        <w:trPr>
          <w:trHeight w:val="543"/>
        </w:trPr>
        <w:tc>
          <w:tcPr>
            <w:tcW w:w="1146" w:type="dxa"/>
          </w:tcPr>
          <w:p w14:paraId="33EA8E9E" w14:textId="77777777" w:rsidR="00C95EC6" w:rsidRPr="00C9230A" w:rsidRDefault="00C95EC6" w:rsidP="003F50C7">
            <w:pPr>
              <w:rPr>
                <w:rFonts w:ascii="Century" w:hAnsi="Century"/>
              </w:rPr>
            </w:pPr>
            <w:r w:rsidRPr="00C9230A">
              <w:rPr>
                <w:rFonts w:ascii="Century" w:hAnsi="Century"/>
              </w:rPr>
              <w:t>１</w:t>
            </w:r>
          </w:p>
        </w:tc>
        <w:tc>
          <w:tcPr>
            <w:tcW w:w="4609" w:type="dxa"/>
          </w:tcPr>
          <w:p w14:paraId="486E15F8" w14:textId="77777777" w:rsidR="00C95EC6" w:rsidRPr="00C9230A" w:rsidRDefault="00C95EC6" w:rsidP="003F50C7">
            <w:pPr>
              <w:rPr>
                <w:rFonts w:ascii="Century" w:hAnsi="Century"/>
              </w:rPr>
            </w:pPr>
          </w:p>
        </w:tc>
        <w:tc>
          <w:tcPr>
            <w:tcW w:w="4868" w:type="dxa"/>
          </w:tcPr>
          <w:p w14:paraId="424DAB60" w14:textId="77777777" w:rsidR="00C95EC6" w:rsidRPr="00C9230A" w:rsidRDefault="00C95EC6" w:rsidP="003F50C7">
            <w:pPr>
              <w:rPr>
                <w:rFonts w:ascii="Century" w:hAnsi="Century"/>
              </w:rPr>
            </w:pPr>
          </w:p>
        </w:tc>
      </w:tr>
      <w:tr w:rsidR="00C95EC6" w:rsidRPr="00C9230A" w14:paraId="602F63F6" w14:textId="77777777" w:rsidTr="003F50C7">
        <w:trPr>
          <w:trHeight w:val="543"/>
        </w:trPr>
        <w:tc>
          <w:tcPr>
            <w:tcW w:w="1146" w:type="dxa"/>
          </w:tcPr>
          <w:p w14:paraId="7C88121F" w14:textId="77777777" w:rsidR="00C95EC6" w:rsidRPr="00C9230A" w:rsidRDefault="00C95EC6" w:rsidP="003F50C7">
            <w:pPr>
              <w:rPr>
                <w:rFonts w:ascii="Century" w:hAnsi="Century"/>
              </w:rPr>
            </w:pPr>
            <w:r w:rsidRPr="00C9230A">
              <w:rPr>
                <w:rFonts w:ascii="Century" w:hAnsi="Century"/>
              </w:rPr>
              <w:t>２</w:t>
            </w:r>
          </w:p>
        </w:tc>
        <w:tc>
          <w:tcPr>
            <w:tcW w:w="4609" w:type="dxa"/>
          </w:tcPr>
          <w:p w14:paraId="0B2C1DB6" w14:textId="77777777" w:rsidR="00C95EC6" w:rsidRPr="00C9230A" w:rsidRDefault="00C95EC6" w:rsidP="003F50C7">
            <w:pPr>
              <w:rPr>
                <w:rFonts w:ascii="Century" w:hAnsi="Century"/>
              </w:rPr>
            </w:pPr>
          </w:p>
        </w:tc>
        <w:tc>
          <w:tcPr>
            <w:tcW w:w="4868" w:type="dxa"/>
          </w:tcPr>
          <w:p w14:paraId="367C78B4" w14:textId="77777777" w:rsidR="00C95EC6" w:rsidRPr="00C9230A" w:rsidRDefault="00C95EC6" w:rsidP="003F50C7">
            <w:pPr>
              <w:rPr>
                <w:rFonts w:ascii="Century" w:hAnsi="Century"/>
              </w:rPr>
            </w:pPr>
          </w:p>
        </w:tc>
      </w:tr>
      <w:tr w:rsidR="00C95EC6" w:rsidRPr="00C9230A" w14:paraId="451DFC13" w14:textId="77777777" w:rsidTr="003F50C7">
        <w:trPr>
          <w:trHeight w:val="543"/>
        </w:trPr>
        <w:tc>
          <w:tcPr>
            <w:tcW w:w="1146" w:type="dxa"/>
          </w:tcPr>
          <w:p w14:paraId="151AB4A7" w14:textId="77777777" w:rsidR="00C95EC6" w:rsidRPr="00C9230A" w:rsidRDefault="00C95EC6" w:rsidP="003F50C7">
            <w:pPr>
              <w:rPr>
                <w:rFonts w:ascii="Century" w:hAnsi="Century"/>
              </w:rPr>
            </w:pPr>
            <w:r w:rsidRPr="00C9230A">
              <w:rPr>
                <w:rFonts w:ascii="Century" w:hAnsi="Century"/>
              </w:rPr>
              <w:t>３</w:t>
            </w:r>
          </w:p>
        </w:tc>
        <w:tc>
          <w:tcPr>
            <w:tcW w:w="4609" w:type="dxa"/>
          </w:tcPr>
          <w:p w14:paraId="3C912DCE" w14:textId="77777777" w:rsidR="00C95EC6" w:rsidRPr="00C9230A" w:rsidRDefault="00C95EC6" w:rsidP="003F50C7">
            <w:pPr>
              <w:rPr>
                <w:rFonts w:ascii="Century" w:hAnsi="Century"/>
              </w:rPr>
            </w:pPr>
          </w:p>
        </w:tc>
        <w:tc>
          <w:tcPr>
            <w:tcW w:w="4868" w:type="dxa"/>
          </w:tcPr>
          <w:p w14:paraId="28970816" w14:textId="77777777" w:rsidR="00C95EC6" w:rsidRPr="00C9230A" w:rsidRDefault="00C95EC6" w:rsidP="003F50C7">
            <w:pPr>
              <w:rPr>
                <w:rFonts w:ascii="Century" w:hAnsi="Century"/>
              </w:rPr>
            </w:pPr>
          </w:p>
        </w:tc>
      </w:tr>
      <w:tr w:rsidR="00C95EC6" w:rsidRPr="00C9230A" w14:paraId="1FA6EA25" w14:textId="77777777" w:rsidTr="003F50C7">
        <w:trPr>
          <w:trHeight w:val="543"/>
        </w:trPr>
        <w:tc>
          <w:tcPr>
            <w:tcW w:w="1146" w:type="dxa"/>
          </w:tcPr>
          <w:p w14:paraId="2A5C34B4" w14:textId="77777777" w:rsidR="00C95EC6" w:rsidRPr="00C9230A" w:rsidRDefault="00C95EC6" w:rsidP="003F50C7">
            <w:pPr>
              <w:rPr>
                <w:rFonts w:ascii="Century" w:hAnsi="Century"/>
              </w:rPr>
            </w:pPr>
            <w:r w:rsidRPr="00C9230A">
              <w:rPr>
                <w:rFonts w:ascii="Century" w:hAnsi="Century"/>
              </w:rPr>
              <w:t>４</w:t>
            </w:r>
          </w:p>
        </w:tc>
        <w:tc>
          <w:tcPr>
            <w:tcW w:w="4609" w:type="dxa"/>
          </w:tcPr>
          <w:p w14:paraId="2E5EA207" w14:textId="77777777" w:rsidR="00C95EC6" w:rsidRPr="00C9230A" w:rsidRDefault="00C95EC6" w:rsidP="003F50C7">
            <w:pPr>
              <w:rPr>
                <w:rFonts w:ascii="Century" w:hAnsi="Century"/>
              </w:rPr>
            </w:pPr>
          </w:p>
        </w:tc>
        <w:tc>
          <w:tcPr>
            <w:tcW w:w="4868" w:type="dxa"/>
          </w:tcPr>
          <w:p w14:paraId="7F7AA8B3" w14:textId="77777777" w:rsidR="00C95EC6" w:rsidRPr="00C9230A" w:rsidRDefault="00C95EC6" w:rsidP="003F50C7">
            <w:pPr>
              <w:rPr>
                <w:rFonts w:ascii="Century" w:hAnsi="Century"/>
              </w:rPr>
            </w:pPr>
          </w:p>
        </w:tc>
      </w:tr>
      <w:tr w:rsidR="00C95EC6" w:rsidRPr="00C9230A" w14:paraId="544211B3" w14:textId="77777777" w:rsidTr="003F50C7">
        <w:trPr>
          <w:trHeight w:val="543"/>
        </w:trPr>
        <w:tc>
          <w:tcPr>
            <w:tcW w:w="1146" w:type="dxa"/>
          </w:tcPr>
          <w:p w14:paraId="61713E85" w14:textId="77777777" w:rsidR="00C95EC6" w:rsidRPr="00C9230A" w:rsidRDefault="00C95EC6" w:rsidP="003F50C7">
            <w:pPr>
              <w:rPr>
                <w:rFonts w:ascii="Century" w:hAnsi="Century"/>
              </w:rPr>
            </w:pPr>
            <w:r w:rsidRPr="00C9230A">
              <w:rPr>
                <w:rFonts w:ascii="Century" w:hAnsi="Century"/>
              </w:rPr>
              <w:t>５</w:t>
            </w:r>
          </w:p>
        </w:tc>
        <w:tc>
          <w:tcPr>
            <w:tcW w:w="4609" w:type="dxa"/>
          </w:tcPr>
          <w:p w14:paraId="50784D2E" w14:textId="77777777" w:rsidR="00C95EC6" w:rsidRPr="00C9230A" w:rsidRDefault="00C95EC6" w:rsidP="003F50C7">
            <w:pPr>
              <w:rPr>
                <w:rFonts w:ascii="Century" w:hAnsi="Century"/>
              </w:rPr>
            </w:pPr>
          </w:p>
        </w:tc>
        <w:tc>
          <w:tcPr>
            <w:tcW w:w="4868" w:type="dxa"/>
          </w:tcPr>
          <w:p w14:paraId="3235C7E3" w14:textId="77777777" w:rsidR="00C95EC6" w:rsidRPr="00C9230A" w:rsidRDefault="00C95EC6" w:rsidP="003F50C7">
            <w:pPr>
              <w:rPr>
                <w:rFonts w:ascii="Century" w:hAnsi="Century"/>
              </w:rPr>
            </w:pPr>
          </w:p>
        </w:tc>
      </w:tr>
      <w:tr w:rsidR="00C95EC6" w:rsidRPr="00C9230A" w14:paraId="01CD6839" w14:textId="77777777" w:rsidTr="003F50C7">
        <w:trPr>
          <w:trHeight w:val="543"/>
        </w:trPr>
        <w:tc>
          <w:tcPr>
            <w:tcW w:w="1146" w:type="dxa"/>
          </w:tcPr>
          <w:p w14:paraId="05ADEFC0" w14:textId="77777777" w:rsidR="00C95EC6" w:rsidRPr="00C9230A" w:rsidRDefault="00C95EC6" w:rsidP="003F50C7">
            <w:pPr>
              <w:rPr>
                <w:rFonts w:ascii="Century" w:hAnsi="Century"/>
              </w:rPr>
            </w:pPr>
            <w:r w:rsidRPr="00C9230A">
              <w:rPr>
                <w:rFonts w:ascii="Century" w:hAnsi="Century"/>
              </w:rPr>
              <w:t>６</w:t>
            </w:r>
          </w:p>
        </w:tc>
        <w:tc>
          <w:tcPr>
            <w:tcW w:w="4609" w:type="dxa"/>
          </w:tcPr>
          <w:p w14:paraId="7CD3458E" w14:textId="77777777" w:rsidR="00C95EC6" w:rsidRPr="00C9230A" w:rsidRDefault="00C95EC6" w:rsidP="003F50C7">
            <w:pPr>
              <w:rPr>
                <w:rFonts w:ascii="Century" w:hAnsi="Century"/>
              </w:rPr>
            </w:pPr>
          </w:p>
        </w:tc>
        <w:tc>
          <w:tcPr>
            <w:tcW w:w="4868" w:type="dxa"/>
          </w:tcPr>
          <w:p w14:paraId="50204A40" w14:textId="77777777" w:rsidR="00C95EC6" w:rsidRPr="00C9230A" w:rsidRDefault="00C95EC6" w:rsidP="003F50C7">
            <w:pPr>
              <w:rPr>
                <w:rFonts w:ascii="Century" w:hAnsi="Century"/>
              </w:rPr>
            </w:pPr>
          </w:p>
        </w:tc>
      </w:tr>
      <w:tr w:rsidR="00C95EC6" w:rsidRPr="00C9230A" w14:paraId="1C631BD5" w14:textId="77777777" w:rsidTr="003F50C7">
        <w:trPr>
          <w:trHeight w:val="543"/>
        </w:trPr>
        <w:tc>
          <w:tcPr>
            <w:tcW w:w="1146" w:type="dxa"/>
          </w:tcPr>
          <w:p w14:paraId="4024068F" w14:textId="77777777" w:rsidR="00C95EC6" w:rsidRPr="00C9230A" w:rsidRDefault="00C95EC6" w:rsidP="003F50C7">
            <w:pPr>
              <w:rPr>
                <w:rFonts w:ascii="Century" w:hAnsi="Century"/>
              </w:rPr>
            </w:pPr>
            <w:r w:rsidRPr="00C9230A">
              <w:rPr>
                <w:rFonts w:ascii="Century" w:hAnsi="Century"/>
              </w:rPr>
              <w:t>７</w:t>
            </w:r>
          </w:p>
        </w:tc>
        <w:tc>
          <w:tcPr>
            <w:tcW w:w="4609" w:type="dxa"/>
          </w:tcPr>
          <w:p w14:paraId="411C6A1A" w14:textId="77777777" w:rsidR="00C95EC6" w:rsidRPr="00C9230A" w:rsidRDefault="00C95EC6" w:rsidP="003F50C7">
            <w:pPr>
              <w:rPr>
                <w:rFonts w:ascii="Century" w:hAnsi="Century"/>
              </w:rPr>
            </w:pPr>
          </w:p>
        </w:tc>
        <w:tc>
          <w:tcPr>
            <w:tcW w:w="4868" w:type="dxa"/>
          </w:tcPr>
          <w:p w14:paraId="7A1F433B" w14:textId="77777777" w:rsidR="00C95EC6" w:rsidRPr="00C9230A" w:rsidRDefault="00C95EC6" w:rsidP="003F50C7">
            <w:pPr>
              <w:rPr>
                <w:rFonts w:ascii="Century" w:hAnsi="Century"/>
              </w:rPr>
            </w:pPr>
          </w:p>
        </w:tc>
      </w:tr>
      <w:tr w:rsidR="00C95EC6" w:rsidRPr="00C9230A" w14:paraId="233DCD28" w14:textId="77777777" w:rsidTr="003F50C7">
        <w:trPr>
          <w:trHeight w:val="543"/>
        </w:trPr>
        <w:tc>
          <w:tcPr>
            <w:tcW w:w="1146" w:type="dxa"/>
          </w:tcPr>
          <w:p w14:paraId="212F755A" w14:textId="77777777" w:rsidR="00C95EC6" w:rsidRPr="00C9230A" w:rsidRDefault="00C95EC6" w:rsidP="003F50C7">
            <w:pPr>
              <w:rPr>
                <w:rFonts w:ascii="Century" w:hAnsi="Century"/>
              </w:rPr>
            </w:pPr>
            <w:r w:rsidRPr="00C9230A">
              <w:rPr>
                <w:rFonts w:ascii="Century" w:hAnsi="Century"/>
              </w:rPr>
              <w:t>８</w:t>
            </w:r>
          </w:p>
        </w:tc>
        <w:tc>
          <w:tcPr>
            <w:tcW w:w="4609" w:type="dxa"/>
          </w:tcPr>
          <w:p w14:paraId="34B5AF4D" w14:textId="77777777" w:rsidR="00C95EC6" w:rsidRPr="00C9230A" w:rsidRDefault="00C95EC6" w:rsidP="003F50C7">
            <w:pPr>
              <w:rPr>
                <w:rFonts w:ascii="Century" w:hAnsi="Century"/>
              </w:rPr>
            </w:pPr>
          </w:p>
        </w:tc>
        <w:tc>
          <w:tcPr>
            <w:tcW w:w="4868" w:type="dxa"/>
          </w:tcPr>
          <w:p w14:paraId="3912D9E4" w14:textId="77777777" w:rsidR="00C95EC6" w:rsidRPr="00C9230A" w:rsidRDefault="00C95EC6" w:rsidP="003F50C7">
            <w:pPr>
              <w:rPr>
                <w:rFonts w:ascii="Century" w:hAnsi="Century"/>
              </w:rPr>
            </w:pPr>
          </w:p>
        </w:tc>
      </w:tr>
      <w:tr w:rsidR="00C95EC6" w:rsidRPr="00C9230A" w14:paraId="085A51C2" w14:textId="77777777" w:rsidTr="003F50C7">
        <w:trPr>
          <w:trHeight w:val="543"/>
        </w:trPr>
        <w:tc>
          <w:tcPr>
            <w:tcW w:w="1146" w:type="dxa"/>
          </w:tcPr>
          <w:p w14:paraId="14F43C65" w14:textId="77777777" w:rsidR="00C95EC6" w:rsidRPr="00C9230A" w:rsidRDefault="00C95EC6" w:rsidP="003F50C7">
            <w:pPr>
              <w:rPr>
                <w:rFonts w:ascii="Century" w:hAnsi="Century"/>
              </w:rPr>
            </w:pPr>
            <w:r w:rsidRPr="00C9230A">
              <w:rPr>
                <w:rFonts w:ascii="Century" w:hAnsi="Century"/>
              </w:rPr>
              <w:t>９</w:t>
            </w:r>
          </w:p>
        </w:tc>
        <w:tc>
          <w:tcPr>
            <w:tcW w:w="4609" w:type="dxa"/>
          </w:tcPr>
          <w:p w14:paraId="78BD9F64" w14:textId="77777777" w:rsidR="00C95EC6" w:rsidRPr="00C9230A" w:rsidRDefault="00C95EC6" w:rsidP="003F50C7">
            <w:pPr>
              <w:rPr>
                <w:rFonts w:ascii="Century" w:hAnsi="Century"/>
              </w:rPr>
            </w:pPr>
          </w:p>
        </w:tc>
        <w:tc>
          <w:tcPr>
            <w:tcW w:w="4868" w:type="dxa"/>
          </w:tcPr>
          <w:p w14:paraId="1D98C215" w14:textId="77777777" w:rsidR="00C95EC6" w:rsidRPr="00C9230A" w:rsidRDefault="00C95EC6" w:rsidP="003F50C7">
            <w:pPr>
              <w:rPr>
                <w:rFonts w:ascii="Century" w:hAnsi="Century"/>
              </w:rPr>
            </w:pPr>
          </w:p>
        </w:tc>
      </w:tr>
      <w:tr w:rsidR="00C95EC6" w:rsidRPr="00C9230A" w14:paraId="4B12E019" w14:textId="77777777" w:rsidTr="003F50C7">
        <w:trPr>
          <w:trHeight w:val="543"/>
        </w:trPr>
        <w:tc>
          <w:tcPr>
            <w:tcW w:w="1146" w:type="dxa"/>
          </w:tcPr>
          <w:p w14:paraId="0BFF46D0" w14:textId="77777777" w:rsidR="00C95EC6" w:rsidRPr="00C9230A" w:rsidRDefault="00C95EC6" w:rsidP="003F50C7">
            <w:pPr>
              <w:rPr>
                <w:rFonts w:ascii="Century" w:hAnsi="Century"/>
              </w:rPr>
            </w:pPr>
            <w:r w:rsidRPr="00C9230A">
              <w:rPr>
                <w:rFonts w:ascii="Century" w:hAnsi="Century"/>
              </w:rPr>
              <w:t>１０</w:t>
            </w:r>
          </w:p>
        </w:tc>
        <w:tc>
          <w:tcPr>
            <w:tcW w:w="4609" w:type="dxa"/>
          </w:tcPr>
          <w:p w14:paraId="5B4C4A0A" w14:textId="77777777" w:rsidR="00C95EC6" w:rsidRPr="00C9230A" w:rsidRDefault="00C95EC6" w:rsidP="003F50C7">
            <w:pPr>
              <w:rPr>
                <w:rFonts w:ascii="Century" w:hAnsi="Century"/>
              </w:rPr>
            </w:pPr>
          </w:p>
        </w:tc>
        <w:tc>
          <w:tcPr>
            <w:tcW w:w="4868" w:type="dxa"/>
          </w:tcPr>
          <w:p w14:paraId="18C14F7B" w14:textId="77777777" w:rsidR="00C95EC6" w:rsidRPr="00C9230A" w:rsidRDefault="00C95EC6" w:rsidP="003F50C7">
            <w:pPr>
              <w:rPr>
                <w:rFonts w:ascii="Century" w:hAnsi="Century"/>
              </w:rPr>
            </w:pPr>
          </w:p>
        </w:tc>
      </w:tr>
      <w:tr w:rsidR="00C95EC6" w:rsidRPr="00C9230A" w14:paraId="57D2A80B" w14:textId="77777777" w:rsidTr="003F50C7">
        <w:trPr>
          <w:trHeight w:val="543"/>
        </w:trPr>
        <w:tc>
          <w:tcPr>
            <w:tcW w:w="1146" w:type="dxa"/>
          </w:tcPr>
          <w:p w14:paraId="2E2C04B0" w14:textId="77777777" w:rsidR="00C95EC6" w:rsidRPr="00C9230A" w:rsidRDefault="00C95EC6" w:rsidP="003F50C7">
            <w:pPr>
              <w:rPr>
                <w:rFonts w:ascii="Century" w:hAnsi="Century"/>
              </w:rPr>
            </w:pPr>
            <w:r w:rsidRPr="00C9230A">
              <w:rPr>
                <w:rFonts w:ascii="Century" w:hAnsi="Century"/>
              </w:rPr>
              <w:t>１１</w:t>
            </w:r>
          </w:p>
        </w:tc>
        <w:tc>
          <w:tcPr>
            <w:tcW w:w="4609" w:type="dxa"/>
          </w:tcPr>
          <w:p w14:paraId="69BC931A" w14:textId="77777777" w:rsidR="00C95EC6" w:rsidRPr="00C9230A" w:rsidRDefault="00C95EC6" w:rsidP="003F50C7">
            <w:pPr>
              <w:rPr>
                <w:rFonts w:ascii="Century" w:hAnsi="Century"/>
              </w:rPr>
            </w:pPr>
          </w:p>
        </w:tc>
        <w:tc>
          <w:tcPr>
            <w:tcW w:w="4868" w:type="dxa"/>
          </w:tcPr>
          <w:p w14:paraId="02642B02" w14:textId="77777777" w:rsidR="00C95EC6" w:rsidRPr="00C9230A" w:rsidRDefault="00C95EC6" w:rsidP="003F50C7">
            <w:pPr>
              <w:rPr>
                <w:rFonts w:ascii="Century" w:hAnsi="Century"/>
              </w:rPr>
            </w:pPr>
          </w:p>
        </w:tc>
      </w:tr>
      <w:tr w:rsidR="00C95EC6" w:rsidRPr="00C9230A" w14:paraId="3E6A7620" w14:textId="77777777" w:rsidTr="003F50C7">
        <w:trPr>
          <w:trHeight w:val="543"/>
        </w:trPr>
        <w:tc>
          <w:tcPr>
            <w:tcW w:w="1146" w:type="dxa"/>
          </w:tcPr>
          <w:p w14:paraId="4785904E" w14:textId="77777777" w:rsidR="00C95EC6" w:rsidRPr="00C9230A" w:rsidRDefault="00C95EC6" w:rsidP="003F50C7">
            <w:pPr>
              <w:rPr>
                <w:rFonts w:ascii="Century" w:hAnsi="Century"/>
              </w:rPr>
            </w:pPr>
            <w:r w:rsidRPr="00C9230A">
              <w:rPr>
                <w:rFonts w:ascii="Century" w:hAnsi="Century"/>
              </w:rPr>
              <w:t>１２</w:t>
            </w:r>
          </w:p>
        </w:tc>
        <w:tc>
          <w:tcPr>
            <w:tcW w:w="4609" w:type="dxa"/>
          </w:tcPr>
          <w:p w14:paraId="69FDD6CD" w14:textId="77777777" w:rsidR="00C95EC6" w:rsidRPr="00C9230A" w:rsidRDefault="00C95EC6" w:rsidP="003F50C7">
            <w:pPr>
              <w:rPr>
                <w:rFonts w:ascii="Century" w:hAnsi="Century"/>
              </w:rPr>
            </w:pPr>
          </w:p>
        </w:tc>
        <w:tc>
          <w:tcPr>
            <w:tcW w:w="4868" w:type="dxa"/>
          </w:tcPr>
          <w:p w14:paraId="4A2667D7" w14:textId="77777777" w:rsidR="00C95EC6" w:rsidRPr="00C9230A" w:rsidRDefault="00C95EC6" w:rsidP="003F50C7">
            <w:pPr>
              <w:rPr>
                <w:rFonts w:ascii="Century" w:hAnsi="Century"/>
              </w:rPr>
            </w:pPr>
          </w:p>
        </w:tc>
      </w:tr>
      <w:tr w:rsidR="00C95EC6" w:rsidRPr="00C9230A" w14:paraId="599D1FB0" w14:textId="77777777" w:rsidTr="003F50C7">
        <w:trPr>
          <w:trHeight w:val="543"/>
        </w:trPr>
        <w:tc>
          <w:tcPr>
            <w:tcW w:w="1146" w:type="dxa"/>
          </w:tcPr>
          <w:p w14:paraId="15428D5C" w14:textId="77777777" w:rsidR="00C95EC6" w:rsidRPr="00C9230A" w:rsidRDefault="00C95EC6" w:rsidP="003F50C7">
            <w:pPr>
              <w:rPr>
                <w:rFonts w:ascii="Century" w:hAnsi="Century"/>
              </w:rPr>
            </w:pPr>
            <w:r>
              <w:rPr>
                <w:rFonts w:ascii="Century" w:hAnsi="Century" w:hint="eastAsia"/>
              </w:rPr>
              <w:t>１３</w:t>
            </w:r>
          </w:p>
        </w:tc>
        <w:tc>
          <w:tcPr>
            <w:tcW w:w="4609" w:type="dxa"/>
          </w:tcPr>
          <w:p w14:paraId="3535ACD5" w14:textId="77777777" w:rsidR="00C95EC6" w:rsidRPr="00C9230A" w:rsidRDefault="00C95EC6" w:rsidP="003F50C7">
            <w:pPr>
              <w:rPr>
                <w:rFonts w:ascii="Century" w:hAnsi="Century"/>
              </w:rPr>
            </w:pPr>
          </w:p>
        </w:tc>
        <w:tc>
          <w:tcPr>
            <w:tcW w:w="4868" w:type="dxa"/>
          </w:tcPr>
          <w:p w14:paraId="673439DF" w14:textId="77777777" w:rsidR="00C95EC6" w:rsidRPr="00C9230A" w:rsidRDefault="00C95EC6" w:rsidP="003F50C7">
            <w:pPr>
              <w:rPr>
                <w:rFonts w:ascii="Century" w:hAnsi="Century"/>
              </w:rPr>
            </w:pPr>
          </w:p>
        </w:tc>
      </w:tr>
    </w:tbl>
    <w:p w14:paraId="7BD5908E" w14:textId="77777777" w:rsidR="00C95EC6" w:rsidRPr="00C9230A" w:rsidRDefault="00C95EC6" w:rsidP="00C95EC6">
      <w:pPr>
        <w:rPr>
          <w:rFonts w:ascii="Century" w:hAnsi="Century"/>
        </w:rPr>
      </w:pPr>
    </w:p>
    <w:p w14:paraId="4B178DD3" w14:textId="77777777" w:rsidR="00C95EC6" w:rsidRPr="00C9230A" w:rsidRDefault="00C95EC6" w:rsidP="00C95EC6">
      <w:pPr>
        <w:ind w:left="360" w:hanging="360"/>
        <w:jc w:val="center"/>
        <w:rPr>
          <w:rFonts w:ascii="Century" w:hAnsi="Century"/>
        </w:rPr>
      </w:pPr>
      <w:r w:rsidRPr="00C9230A">
        <w:rPr>
          <w:rFonts w:ascii="Century" w:hAnsi="Century"/>
        </w:rPr>
        <w:t>・・・・・・・・・・・・・・・・切</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取</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w:t>
      </w:r>
    </w:p>
    <w:p w14:paraId="1F6BAC3F" w14:textId="77777777" w:rsidR="00C95EC6" w:rsidRPr="00C95EC6" w:rsidRDefault="00C95EC6" w:rsidP="00C95EC6">
      <w:pPr>
        <w:pStyle w:val="a3"/>
      </w:pPr>
    </w:p>
    <w:p w14:paraId="5002806A" w14:textId="097A81D9" w:rsidR="00C95EC6" w:rsidRPr="00701F0C" w:rsidRDefault="00701F0C" w:rsidP="00701F0C">
      <w:pPr>
        <w:pStyle w:val="a3"/>
        <w:numPr>
          <w:ilvl w:val="0"/>
          <w:numId w:val="1"/>
        </w:numPr>
        <w:rPr>
          <w:rFonts w:ascii="Century" w:eastAsia="UD デジタル 教科書体 NK-R" w:hAnsi="Century"/>
          <w:sz w:val="20"/>
          <w:szCs w:val="20"/>
        </w:rPr>
      </w:pPr>
      <w:r>
        <w:rPr>
          <w:rFonts w:ascii="Century" w:eastAsia="UD デジタル 教科書体 NK-R" w:hAnsi="Century"/>
          <w:sz w:val="20"/>
          <w:szCs w:val="20"/>
        </w:rPr>
        <w:t>d</w:t>
      </w:r>
      <w:r w:rsidR="00C95EC6" w:rsidRPr="00701F0C">
        <w:rPr>
          <w:rFonts w:ascii="Century" w:eastAsia="UD デジタル 教科書体 NK-R" w:hAnsi="Century"/>
          <w:sz w:val="20"/>
          <w:szCs w:val="20"/>
        </w:rPr>
        <w:t>iscrimination</w:t>
      </w:r>
      <w:r>
        <w:rPr>
          <w:rFonts w:ascii="Century" w:eastAsia="UD デジタル 教科書体 NK-R" w:hAnsi="Century"/>
          <w:sz w:val="20"/>
          <w:szCs w:val="20"/>
        </w:rPr>
        <w:t xml:space="preserve">     </w:t>
      </w:r>
      <w:r w:rsidR="00E26DDC">
        <w:rPr>
          <w:rFonts w:ascii="Century" w:eastAsia="UD デジタル 教科書体 NK-R" w:hAnsi="Century" w:hint="eastAsia"/>
          <w:sz w:val="20"/>
          <w:szCs w:val="20"/>
        </w:rPr>
        <w:t xml:space="preserve">　　</w:t>
      </w:r>
      <w:r w:rsidR="00C95EC6" w:rsidRPr="00701F0C">
        <w:rPr>
          <w:rFonts w:ascii="Century" w:eastAsia="UD デジタル 教科書体 NK-R" w:hAnsi="Century"/>
          <w:sz w:val="20"/>
          <w:szCs w:val="20"/>
        </w:rPr>
        <w:t>差別</w:t>
      </w:r>
    </w:p>
    <w:p w14:paraId="7E5FB148" w14:textId="511D1690" w:rsidR="00C95EC6" w:rsidRPr="00701F0C" w:rsidRDefault="00C95EC6" w:rsidP="00701F0C">
      <w:pPr>
        <w:pStyle w:val="a3"/>
        <w:numPr>
          <w:ilvl w:val="0"/>
          <w:numId w:val="1"/>
        </w:numPr>
        <w:rPr>
          <w:rFonts w:ascii="Century" w:eastAsia="UD デジタル 教科書体 NK-R" w:hAnsi="Century"/>
        </w:rPr>
      </w:pPr>
      <w:r w:rsidRPr="00701F0C">
        <w:rPr>
          <w:rFonts w:ascii="Century" w:eastAsia="UD デジタル 教科書体 NK-R" w:hAnsi="Century"/>
          <w:sz w:val="20"/>
          <w:szCs w:val="20"/>
        </w:rPr>
        <w:t>diversity</w:t>
      </w:r>
      <w:r w:rsidR="00701F0C">
        <w:rPr>
          <w:rFonts w:ascii="Century" w:eastAsia="UD デジタル 教科書体 NK-R" w:hAnsi="Century"/>
          <w:sz w:val="20"/>
          <w:szCs w:val="20"/>
        </w:rPr>
        <w:t xml:space="preserve">          </w:t>
      </w:r>
      <w:r w:rsidR="00E26DDC">
        <w:rPr>
          <w:rFonts w:ascii="Century" w:eastAsia="UD デジタル 教科書体 NK-R" w:hAnsi="Century" w:hint="eastAsia"/>
          <w:sz w:val="20"/>
          <w:szCs w:val="20"/>
        </w:rPr>
        <w:t xml:space="preserve">　　</w:t>
      </w:r>
      <w:r w:rsidRPr="00701F0C">
        <w:rPr>
          <w:rFonts w:ascii="Century" w:eastAsia="UD デジタル 教科書体 NK-R" w:hAnsi="Century"/>
          <w:sz w:val="20"/>
          <w:szCs w:val="20"/>
        </w:rPr>
        <w:t>多様性</w:t>
      </w:r>
      <w:r w:rsidRPr="00701F0C">
        <w:rPr>
          <w:rFonts w:ascii="Century" w:eastAsia="UD デジタル 教科書体 NK-R" w:hAnsi="Century"/>
          <w:sz w:val="20"/>
          <w:szCs w:val="20"/>
        </w:rPr>
        <w:t xml:space="preserve">  </w:t>
      </w:r>
    </w:p>
    <w:p w14:paraId="69EB8656" w14:textId="6BF30951" w:rsidR="00C95EC6" w:rsidRPr="00701F0C" w:rsidRDefault="00701F0C" w:rsidP="00701F0C">
      <w:pPr>
        <w:pStyle w:val="a3"/>
        <w:numPr>
          <w:ilvl w:val="0"/>
          <w:numId w:val="1"/>
        </w:numPr>
        <w:rPr>
          <w:rFonts w:ascii="Century" w:eastAsia="UD デジタル 教科書体 NK-R" w:hAnsi="Century"/>
        </w:rPr>
      </w:pPr>
      <w:r w:rsidRPr="00701F0C">
        <w:rPr>
          <w:rFonts w:ascii="Century" w:eastAsia="UD デジタル 教科書体 NK-R" w:hAnsi="Century"/>
          <w:sz w:val="20"/>
          <w:szCs w:val="20"/>
        </w:rPr>
        <w:t>admission</w:t>
      </w:r>
      <w:r>
        <w:rPr>
          <w:rFonts w:ascii="Century" w:eastAsia="UD デジタル 教科書体 NK-R" w:hAnsi="Century"/>
          <w:sz w:val="20"/>
          <w:szCs w:val="20"/>
        </w:rPr>
        <w:t xml:space="preserve">         </w:t>
      </w:r>
      <w:r w:rsidR="00E26DDC">
        <w:rPr>
          <w:rFonts w:ascii="Century" w:eastAsia="UD デジタル 教科書体 NK-R" w:hAnsi="Century" w:hint="eastAsia"/>
          <w:sz w:val="20"/>
          <w:szCs w:val="20"/>
        </w:rPr>
        <w:t xml:space="preserve">　　</w:t>
      </w:r>
      <w:r w:rsidRPr="00701F0C">
        <w:rPr>
          <w:rFonts w:ascii="Century" w:eastAsia="UD デジタル 教科書体 NK-R" w:hAnsi="Century"/>
          <w:sz w:val="20"/>
          <w:szCs w:val="20"/>
        </w:rPr>
        <w:t>入学</w:t>
      </w:r>
      <w:r>
        <w:rPr>
          <w:rFonts w:ascii="Century" w:eastAsia="UD デジタル 教科書体 NK-R" w:hAnsi="Century"/>
          <w:sz w:val="20"/>
          <w:szCs w:val="20"/>
        </w:rPr>
        <w:t>(</w:t>
      </w:r>
      <w:r>
        <w:rPr>
          <w:rFonts w:ascii="Century" w:eastAsia="UD デジタル 教科書体 NK-R" w:hAnsi="Century" w:hint="eastAsia"/>
          <w:sz w:val="20"/>
          <w:szCs w:val="20"/>
        </w:rPr>
        <w:t>の許可</w:t>
      </w:r>
      <w:r>
        <w:rPr>
          <w:rFonts w:ascii="Century" w:eastAsia="UD デジタル 教科書体 NK-R" w:hAnsi="Century"/>
          <w:sz w:val="20"/>
          <w:szCs w:val="20"/>
        </w:rPr>
        <w:t>)</w:t>
      </w:r>
      <w:r w:rsidRPr="00701F0C">
        <w:rPr>
          <w:rFonts w:ascii="Century" w:eastAsia="UD デジタル 教科書体 NK-R" w:hAnsi="Century"/>
          <w:sz w:val="20"/>
          <w:szCs w:val="20"/>
        </w:rPr>
        <w:t xml:space="preserve">  </w:t>
      </w:r>
      <w:r w:rsidR="00E26DDC">
        <w:rPr>
          <w:rFonts w:ascii="Century" w:eastAsia="UD デジタル 教科書体 NK-R" w:hAnsi="Century" w:hint="eastAsia"/>
          <w:sz w:val="20"/>
          <w:szCs w:val="20"/>
        </w:rPr>
        <w:t xml:space="preserve">　</w:t>
      </w:r>
      <w:r w:rsidR="00E26DDC">
        <w:rPr>
          <w:rFonts w:ascii="Century" w:eastAsia="UD デジタル 教科書体 NK-R" w:hAnsi="Century" w:hint="eastAsia"/>
          <w:sz w:val="20"/>
          <w:szCs w:val="20"/>
        </w:rPr>
        <w:t xml:space="preserve"> </w:t>
      </w:r>
      <w:r w:rsidR="00E26DDC">
        <w:rPr>
          <w:rFonts w:ascii="Century" w:eastAsia="UD デジタル 教科書体 NK-R" w:hAnsi="Century" w:hint="eastAsia"/>
          <w:sz w:val="20"/>
          <w:szCs w:val="20"/>
        </w:rPr>
        <w:t>※動詞形：</w:t>
      </w:r>
      <w:r w:rsidR="00E26DDC">
        <w:rPr>
          <w:rFonts w:ascii="Century" w:eastAsia="UD デジタル 教科書体 NK-R" w:hAnsi="Century" w:hint="eastAsia"/>
          <w:sz w:val="20"/>
          <w:szCs w:val="20"/>
        </w:rPr>
        <w:t xml:space="preserve"> </w:t>
      </w:r>
      <w:r w:rsidRPr="00701F0C">
        <w:rPr>
          <w:rFonts w:ascii="Century" w:eastAsia="UD デジタル 教科書体 NK-R" w:hAnsi="Century"/>
          <w:sz w:val="20"/>
          <w:szCs w:val="20"/>
        </w:rPr>
        <w:t>admit</w:t>
      </w:r>
      <w:r w:rsidRPr="00701F0C">
        <w:rPr>
          <w:rFonts w:ascii="Century" w:eastAsia="UD デジタル 教科書体 NK-R" w:hAnsi="Century"/>
          <w:sz w:val="20"/>
          <w:szCs w:val="20"/>
        </w:rPr>
        <w:t xml:space="preserve">認める　　</w:t>
      </w:r>
    </w:p>
    <w:p w14:paraId="4C1DED1E" w14:textId="6256AD8E" w:rsidR="00C95EC6" w:rsidRPr="00701F0C" w:rsidRDefault="00701F0C" w:rsidP="00701F0C">
      <w:pPr>
        <w:pStyle w:val="a3"/>
        <w:numPr>
          <w:ilvl w:val="0"/>
          <w:numId w:val="1"/>
        </w:numPr>
        <w:rPr>
          <w:rFonts w:ascii="Century" w:eastAsia="UD デジタル 教科書体 NK-R" w:hAnsi="Century"/>
        </w:rPr>
      </w:pPr>
      <w:r w:rsidRPr="00701F0C">
        <w:rPr>
          <w:rFonts w:ascii="Century" w:eastAsia="UD デジタル 教科書体 NK-R" w:hAnsi="Century" w:cs="Arial"/>
          <w:sz w:val="20"/>
          <w:szCs w:val="20"/>
          <w:shd w:val="clear" w:color="auto" w:fill="FFFFFF"/>
        </w:rPr>
        <w:t>Supreme Court</w:t>
      </w:r>
      <w:r>
        <w:rPr>
          <w:rFonts w:ascii="Century" w:eastAsia="UD デジタル 教科書体 NK-R" w:hAnsi="Century" w:cs="Arial"/>
          <w:sz w:val="20"/>
          <w:szCs w:val="20"/>
          <w:shd w:val="clear" w:color="auto" w:fill="FFFFFF"/>
        </w:rPr>
        <w:t xml:space="preserve">     </w:t>
      </w:r>
      <w:r w:rsidR="00E26DDC">
        <w:rPr>
          <w:rFonts w:ascii="Century" w:eastAsia="UD デジタル 教科書体 NK-R" w:hAnsi="Century" w:cs="Arial" w:hint="eastAsia"/>
          <w:sz w:val="20"/>
          <w:szCs w:val="20"/>
          <w:shd w:val="clear" w:color="auto" w:fill="FFFFFF"/>
        </w:rPr>
        <w:t xml:space="preserve">　</w:t>
      </w:r>
      <w:r w:rsidRPr="00701F0C">
        <w:rPr>
          <w:rFonts w:ascii="Century" w:eastAsia="UD デジタル 教科書体 NK-R" w:hAnsi="Century" w:cs="Arial"/>
          <w:sz w:val="20"/>
          <w:szCs w:val="20"/>
          <w:shd w:val="clear" w:color="auto" w:fill="FFFFFF"/>
        </w:rPr>
        <w:t>最高裁判所</w:t>
      </w:r>
      <w:r w:rsidRPr="00701F0C">
        <w:rPr>
          <w:rFonts w:ascii="Century" w:eastAsia="UD デジタル 教科書体 NK-R" w:hAnsi="Century" w:cs="Arial"/>
          <w:sz w:val="20"/>
          <w:szCs w:val="20"/>
          <w:shd w:val="clear" w:color="auto" w:fill="FFFFFF"/>
        </w:rPr>
        <w:t xml:space="preserve">  </w:t>
      </w:r>
    </w:p>
    <w:p w14:paraId="3411F968" w14:textId="61640BE6" w:rsidR="00C95EC6" w:rsidRPr="00701F0C" w:rsidRDefault="00E26DDC" w:rsidP="00701F0C">
      <w:pPr>
        <w:pStyle w:val="a3"/>
        <w:numPr>
          <w:ilvl w:val="0"/>
          <w:numId w:val="1"/>
        </w:numPr>
        <w:rPr>
          <w:rFonts w:ascii="Century" w:eastAsia="UD デジタル 教科書体 NK-R" w:hAnsi="Century"/>
        </w:rPr>
      </w:pPr>
      <w:r>
        <w:rPr>
          <w:rFonts w:ascii="Century" w:eastAsia="UD デジタル 教科書体 NK-R" w:hAnsi="Century"/>
          <w:sz w:val="20"/>
          <w:szCs w:val="20"/>
        </w:rPr>
        <w:t>r</w:t>
      </w:r>
      <w:r w:rsidR="00701F0C" w:rsidRPr="00701F0C">
        <w:rPr>
          <w:rFonts w:ascii="Century" w:eastAsia="UD デジタル 教科書体 NK-R" w:hAnsi="Century"/>
          <w:sz w:val="20"/>
          <w:szCs w:val="20"/>
        </w:rPr>
        <w:t>acial</w:t>
      </w:r>
      <w:r w:rsidR="00701F0C">
        <w:rPr>
          <w:rFonts w:ascii="Century" w:eastAsia="UD デジタル 教科書体 NK-R" w:hAnsi="Century"/>
          <w:sz w:val="20"/>
          <w:szCs w:val="20"/>
        </w:rPr>
        <w:t xml:space="preserve">              </w:t>
      </w:r>
      <w:r>
        <w:rPr>
          <w:rFonts w:ascii="Century" w:eastAsia="UD デジタル 教科書体 NK-R" w:hAnsi="Century" w:hint="eastAsia"/>
          <w:sz w:val="20"/>
          <w:szCs w:val="20"/>
        </w:rPr>
        <w:t xml:space="preserve">　</w:t>
      </w:r>
      <w:r w:rsidR="00701F0C" w:rsidRPr="00701F0C">
        <w:rPr>
          <w:rFonts w:ascii="Century" w:eastAsia="UD デジタル 教科書体 NK-R" w:hAnsi="Century"/>
          <w:sz w:val="20"/>
          <w:szCs w:val="20"/>
        </w:rPr>
        <w:t>人種の</w:t>
      </w:r>
      <w:r w:rsidR="00701F0C">
        <w:rPr>
          <w:rFonts w:ascii="Century" w:eastAsia="UD デジタル 教科書体 NK-R" w:hAnsi="Century" w:hint="eastAsia"/>
          <w:sz w:val="20"/>
          <w:szCs w:val="20"/>
        </w:rPr>
        <w:t xml:space="preserve"> </w:t>
      </w:r>
      <w:r w:rsidR="00701F0C">
        <w:rPr>
          <w:rFonts w:ascii="Century" w:eastAsia="UD デジタル 教科書体 NK-R" w:hAnsi="Century"/>
          <w:sz w:val="20"/>
          <w:szCs w:val="20"/>
        </w:rPr>
        <w:t xml:space="preserve">        </w:t>
      </w:r>
      <w:r w:rsidR="00701F0C">
        <w:rPr>
          <w:rFonts w:ascii="Century" w:eastAsia="UD デジタル 教科書体 NK-R" w:hAnsi="Century" w:hint="eastAsia"/>
          <w:sz w:val="20"/>
          <w:szCs w:val="20"/>
        </w:rPr>
        <w:t>※</w:t>
      </w:r>
      <w:r>
        <w:rPr>
          <w:rFonts w:ascii="Century" w:eastAsia="UD デジタル 教科書体 NK-R" w:hAnsi="Century" w:hint="eastAsia"/>
          <w:sz w:val="20"/>
          <w:szCs w:val="20"/>
        </w:rPr>
        <w:t xml:space="preserve">名詞形：　</w:t>
      </w:r>
      <w:r w:rsidR="00701F0C">
        <w:rPr>
          <w:rFonts w:ascii="Century" w:eastAsia="UD デジタル 教科書体 NK-R" w:hAnsi="Century"/>
          <w:sz w:val="20"/>
          <w:szCs w:val="20"/>
        </w:rPr>
        <w:t>race</w:t>
      </w:r>
      <w:r w:rsidR="00701F0C">
        <w:rPr>
          <w:rFonts w:ascii="Century" w:eastAsia="UD デジタル 教科書体 NK-R" w:hAnsi="Century" w:hint="eastAsia"/>
          <w:sz w:val="20"/>
          <w:szCs w:val="20"/>
        </w:rPr>
        <w:t>：人種</w:t>
      </w:r>
    </w:p>
    <w:p w14:paraId="63AEED28" w14:textId="42D293AA" w:rsidR="00701F0C" w:rsidRPr="00701F0C" w:rsidRDefault="00701F0C" w:rsidP="00701F0C">
      <w:pPr>
        <w:pStyle w:val="a3"/>
        <w:numPr>
          <w:ilvl w:val="0"/>
          <w:numId w:val="1"/>
        </w:numPr>
        <w:rPr>
          <w:rFonts w:ascii="Century" w:eastAsia="UD デジタル 教科書体 NK-R" w:hAnsi="Century"/>
          <w:sz w:val="20"/>
          <w:szCs w:val="20"/>
        </w:rPr>
      </w:pPr>
      <w:r>
        <w:rPr>
          <w:rFonts w:ascii="Century" w:eastAsia="UD デジタル 教科書体 NK-R" w:hAnsi="Century"/>
          <w:sz w:val="20"/>
          <w:szCs w:val="20"/>
        </w:rPr>
        <w:t>m</w:t>
      </w:r>
      <w:r w:rsidRPr="00701F0C">
        <w:rPr>
          <w:rFonts w:ascii="Century" w:eastAsia="UD デジタル 教科書体 NK-R" w:hAnsi="Century"/>
          <w:sz w:val="20"/>
          <w:szCs w:val="20"/>
        </w:rPr>
        <w:t>inority</w:t>
      </w:r>
      <w:r>
        <w:rPr>
          <w:rFonts w:ascii="Century" w:eastAsia="UD デジタル 教科書体 NK-R" w:hAnsi="Century"/>
          <w:sz w:val="20"/>
          <w:szCs w:val="20"/>
        </w:rPr>
        <w:t xml:space="preserve">            </w:t>
      </w:r>
      <w:r w:rsidRPr="00701F0C">
        <w:rPr>
          <w:rFonts w:ascii="Century" w:eastAsia="UD デジタル 教科書体 NK-R" w:hAnsi="Century"/>
          <w:sz w:val="20"/>
          <w:szCs w:val="20"/>
        </w:rPr>
        <w:t>少数派</w:t>
      </w:r>
      <w:r w:rsidR="00E26DDC">
        <w:rPr>
          <w:rFonts w:ascii="Century" w:eastAsia="UD デジタル 教科書体 NK-R" w:hAnsi="Century" w:hint="eastAsia"/>
          <w:sz w:val="20"/>
          <w:szCs w:val="20"/>
        </w:rPr>
        <w:t xml:space="preserve">　　　　　　　　　※反意語：　</w:t>
      </w:r>
      <w:r w:rsidR="00E26DDC">
        <w:rPr>
          <w:rFonts w:ascii="Century" w:eastAsia="UD デジタル 教科書体 NK-R" w:hAnsi="Century" w:hint="eastAsia"/>
          <w:sz w:val="20"/>
          <w:szCs w:val="20"/>
        </w:rPr>
        <w:t>m</w:t>
      </w:r>
      <w:r w:rsidR="00E26DDC">
        <w:rPr>
          <w:rFonts w:ascii="Century" w:eastAsia="UD デジタル 教科書体 NK-R" w:hAnsi="Century"/>
          <w:sz w:val="20"/>
          <w:szCs w:val="20"/>
        </w:rPr>
        <w:t>ajority</w:t>
      </w:r>
    </w:p>
    <w:p w14:paraId="1B8E11CE" w14:textId="5DEF663B" w:rsidR="00C95EC6" w:rsidRPr="00701F0C" w:rsidRDefault="00701F0C" w:rsidP="00701F0C">
      <w:pPr>
        <w:pStyle w:val="a3"/>
        <w:numPr>
          <w:ilvl w:val="0"/>
          <w:numId w:val="1"/>
        </w:numPr>
        <w:rPr>
          <w:rFonts w:ascii="Century" w:eastAsia="UD デジタル 教科書体 NK-R" w:hAnsi="Century"/>
        </w:rPr>
      </w:pPr>
      <w:r w:rsidRPr="00701F0C">
        <w:rPr>
          <w:rFonts w:ascii="Century" w:eastAsia="UD デジタル 教科書体 NK-R" w:hAnsi="Century"/>
          <w:sz w:val="20"/>
          <w:szCs w:val="20"/>
        </w:rPr>
        <w:t>employment</w:t>
      </w:r>
      <w:r>
        <w:rPr>
          <w:rFonts w:ascii="Century" w:eastAsia="UD デジタル 教科書体 NK-R" w:hAnsi="Century"/>
          <w:sz w:val="20"/>
          <w:szCs w:val="20"/>
        </w:rPr>
        <w:t xml:space="preserve">         </w:t>
      </w:r>
      <w:r w:rsidRPr="00701F0C">
        <w:rPr>
          <w:rFonts w:ascii="Century" w:eastAsia="UD デジタル 教科書体 NK-R" w:hAnsi="Century"/>
          <w:sz w:val="20"/>
          <w:szCs w:val="20"/>
        </w:rPr>
        <w:t>雇用</w:t>
      </w:r>
      <w:r w:rsidRPr="00701F0C">
        <w:rPr>
          <w:rFonts w:ascii="Century" w:eastAsia="UD デジタル 教科書体 NK-R" w:hAnsi="Century"/>
          <w:sz w:val="20"/>
          <w:szCs w:val="20"/>
        </w:rPr>
        <w:t xml:space="preserve">   </w:t>
      </w:r>
      <w:r w:rsidR="00E26DDC">
        <w:rPr>
          <w:rFonts w:ascii="Century" w:eastAsia="UD デジタル 教科書体 NK-R" w:hAnsi="Century" w:hint="eastAsia"/>
          <w:sz w:val="20"/>
          <w:szCs w:val="20"/>
        </w:rPr>
        <w:t xml:space="preserve">　　　　　　　　</w:t>
      </w:r>
    </w:p>
    <w:p w14:paraId="296E66AC" w14:textId="36B08779" w:rsidR="00C95EC6" w:rsidRPr="00701F0C" w:rsidRDefault="00701F0C" w:rsidP="00701F0C">
      <w:pPr>
        <w:pStyle w:val="a3"/>
        <w:numPr>
          <w:ilvl w:val="0"/>
          <w:numId w:val="1"/>
        </w:numPr>
        <w:rPr>
          <w:rFonts w:ascii="Century" w:eastAsia="UD デジタル 教科書体 NK-R" w:hAnsi="Century"/>
        </w:rPr>
      </w:pPr>
      <w:r w:rsidRPr="00701F0C">
        <w:rPr>
          <w:rFonts w:ascii="Century" w:eastAsia="UD デジタル 教科書体 NK-R" w:hAnsi="Century"/>
          <w:sz w:val="20"/>
          <w:szCs w:val="20"/>
        </w:rPr>
        <w:t xml:space="preserve">apply for </w:t>
      </w:r>
      <w:r w:rsidRPr="00701F0C">
        <w:rPr>
          <w:rFonts w:ascii="Century" w:eastAsia="UD デジタル 教科書体 NK-R" w:hAnsi="Century"/>
          <w:sz w:val="20"/>
          <w:szCs w:val="20"/>
        </w:rPr>
        <w:t>～</w:t>
      </w:r>
      <w:r>
        <w:rPr>
          <w:rFonts w:ascii="Century" w:eastAsia="UD デジタル 教科書体 NK-R" w:hAnsi="Century" w:hint="eastAsia"/>
          <w:sz w:val="20"/>
          <w:szCs w:val="20"/>
        </w:rPr>
        <w:t xml:space="preserve"> </w:t>
      </w:r>
      <w:r>
        <w:rPr>
          <w:rFonts w:ascii="Century" w:eastAsia="UD デジタル 教科書体 NK-R" w:hAnsi="Century"/>
          <w:sz w:val="20"/>
          <w:szCs w:val="20"/>
        </w:rPr>
        <w:t xml:space="preserve">         </w:t>
      </w:r>
      <w:r w:rsidRPr="00701F0C">
        <w:rPr>
          <w:rFonts w:ascii="Century" w:eastAsia="UD デジタル 教科書体 NK-R" w:hAnsi="Century"/>
          <w:sz w:val="20"/>
          <w:szCs w:val="20"/>
        </w:rPr>
        <w:t xml:space="preserve">～に志願する　　</w:t>
      </w:r>
      <w:r w:rsidR="00531363">
        <w:rPr>
          <w:rFonts w:ascii="Century" w:eastAsia="UD デジタル 教科書体 NK-R" w:hAnsi="Century" w:hint="eastAsia"/>
          <w:sz w:val="20"/>
          <w:szCs w:val="20"/>
        </w:rPr>
        <w:t xml:space="preserve">　　※名詞形：　</w:t>
      </w:r>
      <w:r w:rsidR="00531363">
        <w:rPr>
          <w:rFonts w:ascii="Century" w:eastAsia="UD デジタル 教科書体 NK-R" w:hAnsi="Century" w:hint="eastAsia"/>
          <w:sz w:val="20"/>
          <w:szCs w:val="20"/>
        </w:rPr>
        <w:t>a</w:t>
      </w:r>
      <w:r w:rsidR="00531363">
        <w:rPr>
          <w:rFonts w:ascii="Century" w:eastAsia="UD デジタル 教科書体 NK-R" w:hAnsi="Century"/>
          <w:sz w:val="20"/>
          <w:szCs w:val="20"/>
        </w:rPr>
        <w:t>pplicant</w:t>
      </w:r>
      <w:r w:rsidR="00531363">
        <w:rPr>
          <w:rFonts w:ascii="Century" w:eastAsia="UD デジタル 教科書体 NK-R" w:hAnsi="Century" w:hint="eastAsia"/>
          <w:sz w:val="20"/>
          <w:szCs w:val="20"/>
        </w:rPr>
        <w:t>志願者／</w:t>
      </w:r>
      <w:r w:rsidR="00531363">
        <w:rPr>
          <w:rFonts w:ascii="Century" w:eastAsia="UD デジタル 教科書体 NK-R" w:hAnsi="Century" w:hint="eastAsia"/>
          <w:sz w:val="20"/>
          <w:szCs w:val="20"/>
        </w:rPr>
        <w:t>a</w:t>
      </w:r>
      <w:r w:rsidR="00531363">
        <w:rPr>
          <w:rFonts w:ascii="Century" w:eastAsia="UD デジタル 教科書体 NK-R" w:hAnsi="Century"/>
          <w:sz w:val="20"/>
          <w:szCs w:val="20"/>
        </w:rPr>
        <w:t>pplication</w:t>
      </w:r>
      <w:r w:rsidR="00531363">
        <w:rPr>
          <w:rFonts w:ascii="Century" w:eastAsia="UD デジタル 教科書体 NK-R" w:hAnsi="Century" w:hint="eastAsia"/>
          <w:sz w:val="20"/>
          <w:szCs w:val="20"/>
        </w:rPr>
        <w:t>申込み</w:t>
      </w:r>
    </w:p>
    <w:p w14:paraId="525CCBAF" w14:textId="00DED63D" w:rsidR="00C95EC6" w:rsidRPr="00701F0C" w:rsidRDefault="00701F0C" w:rsidP="00701F0C">
      <w:pPr>
        <w:pStyle w:val="a3"/>
        <w:numPr>
          <w:ilvl w:val="0"/>
          <w:numId w:val="1"/>
        </w:numPr>
        <w:rPr>
          <w:rFonts w:ascii="Century" w:eastAsia="UD デジタル 教科書体 NK-R" w:hAnsi="Century"/>
        </w:rPr>
      </w:pPr>
      <w:r w:rsidRPr="00701F0C">
        <w:rPr>
          <w:rFonts w:ascii="Century" w:eastAsia="UD デジタル 教科書体 NK-R" w:hAnsi="Century"/>
          <w:sz w:val="20"/>
          <w:szCs w:val="20"/>
        </w:rPr>
        <w:t>individual</w:t>
      </w:r>
      <w:r>
        <w:rPr>
          <w:rFonts w:ascii="Century" w:eastAsia="UD デジタル 教科書体 NK-R" w:hAnsi="Century"/>
          <w:sz w:val="20"/>
          <w:szCs w:val="20"/>
        </w:rPr>
        <w:t xml:space="preserve">           </w:t>
      </w:r>
      <w:r w:rsidRPr="00701F0C">
        <w:rPr>
          <w:rFonts w:ascii="Century" w:eastAsia="UD デジタル 教科書体 NK-R" w:hAnsi="Century"/>
          <w:sz w:val="20"/>
          <w:szCs w:val="20"/>
        </w:rPr>
        <w:t>個人</w:t>
      </w:r>
    </w:p>
    <w:p w14:paraId="6739D9E9" w14:textId="0D71E096" w:rsidR="00C95EC6" w:rsidRPr="00701F0C" w:rsidRDefault="00701F0C" w:rsidP="00701F0C">
      <w:pPr>
        <w:pStyle w:val="a3"/>
        <w:numPr>
          <w:ilvl w:val="0"/>
          <w:numId w:val="1"/>
        </w:numPr>
        <w:rPr>
          <w:rFonts w:ascii="Century" w:eastAsia="UD デジタル 教科書体 NK-R" w:hAnsi="Century"/>
          <w:sz w:val="20"/>
          <w:szCs w:val="20"/>
        </w:rPr>
      </w:pPr>
      <w:r w:rsidRPr="00701F0C">
        <w:rPr>
          <w:rFonts w:ascii="Century" w:eastAsia="UD デジタル 教科書体 NK-R" w:hAnsi="Century"/>
          <w:sz w:val="20"/>
          <w:szCs w:val="20"/>
        </w:rPr>
        <w:t>sue</w:t>
      </w:r>
      <w:r w:rsidR="00531363">
        <w:rPr>
          <w:rFonts w:ascii="Century" w:eastAsia="UD デジタル 教科書体 NK-R" w:hAnsi="Century" w:hint="eastAsia"/>
          <w:sz w:val="20"/>
          <w:szCs w:val="20"/>
        </w:rPr>
        <w:t xml:space="preserve"> </w:t>
      </w:r>
      <w:r>
        <w:rPr>
          <w:rFonts w:ascii="Century" w:eastAsia="UD デジタル 教科書体 NK-R" w:hAnsi="Century" w:hint="eastAsia"/>
          <w:sz w:val="20"/>
          <w:szCs w:val="20"/>
        </w:rPr>
        <w:t>～　　　　　　　　　　　　　　　～を</w:t>
      </w:r>
      <w:r w:rsidRPr="00701F0C">
        <w:rPr>
          <w:rFonts w:ascii="Century" w:eastAsia="UD デジタル 教科書体 NK-R" w:hAnsi="Century"/>
          <w:sz w:val="20"/>
          <w:szCs w:val="20"/>
        </w:rPr>
        <w:t>訴える</w:t>
      </w:r>
      <w:r>
        <w:rPr>
          <w:rFonts w:ascii="Century" w:eastAsia="UD デジタル 教科書体 NK-R" w:hAnsi="Century" w:hint="eastAsia"/>
          <w:sz w:val="20"/>
          <w:szCs w:val="20"/>
        </w:rPr>
        <w:t>・～を起訴する</w:t>
      </w:r>
    </w:p>
    <w:p w14:paraId="1749DCC9" w14:textId="51F5D5E4" w:rsidR="00701F0C" w:rsidRPr="00701F0C" w:rsidRDefault="00701F0C" w:rsidP="00701F0C">
      <w:pPr>
        <w:pStyle w:val="a3"/>
        <w:numPr>
          <w:ilvl w:val="0"/>
          <w:numId w:val="1"/>
        </w:numPr>
        <w:rPr>
          <w:rFonts w:ascii="Century" w:eastAsia="UD デジタル 教科書体 NK-R" w:hAnsi="Century"/>
          <w:sz w:val="20"/>
          <w:szCs w:val="20"/>
        </w:rPr>
      </w:pPr>
      <w:r w:rsidRPr="00701F0C">
        <w:rPr>
          <w:rFonts w:ascii="Century" w:eastAsia="UD デジタル 教科書体 NK-R" w:hAnsi="Century"/>
          <w:sz w:val="20"/>
          <w:szCs w:val="20"/>
        </w:rPr>
        <w:t>standard</w:t>
      </w:r>
      <w:r>
        <w:rPr>
          <w:rFonts w:ascii="Century" w:eastAsia="UD デジタル 教科書体 NK-R" w:hAnsi="Century" w:hint="eastAsia"/>
          <w:sz w:val="20"/>
          <w:szCs w:val="20"/>
        </w:rPr>
        <w:t xml:space="preserve">　　　　　　　　　　　　　</w:t>
      </w:r>
      <w:r w:rsidRPr="00701F0C">
        <w:rPr>
          <w:rFonts w:ascii="Century" w:eastAsia="UD デジタル 教科書体 NK-R" w:hAnsi="Century"/>
          <w:sz w:val="20"/>
          <w:szCs w:val="20"/>
        </w:rPr>
        <w:t xml:space="preserve">基準　　　</w:t>
      </w:r>
    </w:p>
    <w:p w14:paraId="3C260620" w14:textId="11AEE0C7" w:rsidR="00701F0C" w:rsidRPr="00701F0C" w:rsidRDefault="00701F0C" w:rsidP="00701F0C">
      <w:pPr>
        <w:pStyle w:val="a3"/>
        <w:numPr>
          <w:ilvl w:val="0"/>
          <w:numId w:val="1"/>
        </w:numPr>
        <w:rPr>
          <w:rFonts w:ascii="Century" w:eastAsia="UD デジタル 教科書体 NK-R" w:hAnsi="Century"/>
          <w:sz w:val="20"/>
          <w:szCs w:val="20"/>
        </w:rPr>
      </w:pPr>
      <w:r w:rsidRPr="00701F0C">
        <w:rPr>
          <w:rFonts w:ascii="Century" w:eastAsia="UD デジタル 教科書体 NK-R" w:hAnsi="Century"/>
          <w:sz w:val="20"/>
          <w:szCs w:val="20"/>
        </w:rPr>
        <w:t>promote</w:t>
      </w:r>
      <w:r>
        <w:rPr>
          <w:rFonts w:ascii="Century" w:eastAsia="UD デジタル 教科書体 NK-R" w:hAnsi="Century"/>
          <w:sz w:val="20"/>
          <w:szCs w:val="20"/>
        </w:rPr>
        <w:t xml:space="preserve">              </w:t>
      </w:r>
      <w:r w:rsidRPr="00701F0C">
        <w:rPr>
          <w:rFonts w:ascii="Century" w:eastAsia="UD デジタル 教科書体 NK-R" w:hAnsi="Century"/>
          <w:sz w:val="20"/>
          <w:szCs w:val="20"/>
        </w:rPr>
        <w:t xml:space="preserve">推進する　　</w:t>
      </w:r>
      <w:r w:rsidRPr="00701F0C">
        <w:rPr>
          <w:rFonts w:ascii="Century" w:eastAsia="UD デジタル 教科書体 NK-R" w:hAnsi="Century"/>
          <w:sz w:val="20"/>
          <w:szCs w:val="20"/>
        </w:rPr>
        <w:t xml:space="preserve">   </w:t>
      </w:r>
    </w:p>
    <w:p w14:paraId="53E6FE11" w14:textId="77777777" w:rsidR="00701F0C" w:rsidRDefault="00701F0C" w:rsidP="00C95EC6">
      <w:pPr>
        <w:pStyle w:val="a3"/>
      </w:pPr>
    </w:p>
    <w:p w14:paraId="6D2969B7" w14:textId="77777777" w:rsidR="00E26DDC" w:rsidRDefault="00E26DDC" w:rsidP="00C95EC6">
      <w:pPr>
        <w:pStyle w:val="a3"/>
      </w:pPr>
    </w:p>
    <w:p w14:paraId="154056D8" w14:textId="77777777" w:rsidR="00E26DDC" w:rsidRPr="00C95EC6" w:rsidRDefault="00E26DDC" w:rsidP="00C95EC6">
      <w:pPr>
        <w:pStyle w:val="a3"/>
      </w:pPr>
    </w:p>
    <w:p w14:paraId="02D642B4" w14:textId="4CFED4E3" w:rsidR="0034415B" w:rsidRPr="0034415B" w:rsidRDefault="0034415B" w:rsidP="00DB2901">
      <w:pPr>
        <w:pStyle w:val="a3"/>
        <w:rPr>
          <w:rFonts w:ascii="Century" w:hAnsi="Century"/>
          <w:sz w:val="32"/>
          <w:szCs w:val="32"/>
        </w:rPr>
      </w:pPr>
      <w:r w:rsidRPr="0034415B">
        <w:rPr>
          <w:rFonts w:ascii="Century" w:hAnsi="Century"/>
          <w:sz w:val="32"/>
          <w:szCs w:val="32"/>
        </w:rPr>
        <w:lastRenderedPageBreak/>
        <w:t>What is “Affirmative Action”?</w:t>
      </w:r>
    </w:p>
    <w:p w14:paraId="532D4DDF" w14:textId="3B707431" w:rsidR="0068279F" w:rsidRPr="00BF100A" w:rsidRDefault="0034415B" w:rsidP="0068279F">
      <w:pPr>
        <w:pStyle w:val="a3"/>
        <w:rPr>
          <w:rFonts w:ascii="Century" w:hAnsi="Century"/>
        </w:rPr>
      </w:pPr>
      <w:r w:rsidRPr="00BF100A">
        <w:rPr>
          <w:rFonts w:ascii="Century" w:hAnsi="Century"/>
          <w:sz w:val="20"/>
          <w:szCs w:val="20"/>
          <w:bdr w:val="single" w:sz="4" w:space="0" w:color="auto"/>
        </w:rPr>
        <w:t>１</w:t>
      </w:r>
      <w:r w:rsidRPr="00BF100A">
        <w:rPr>
          <w:rFonts w:ascii="Century" w:hAnsi="Century"/>
        </w:rPr>
        <w:t xml:space="preserve">　</w:t>
      </w:r>
      <w:r w:rsidR="0068279F" w:rsidRPr="00BF100A">
        <w:rPr>
          <w:rFonts w:ascii="Century" w:hAnsi="Century"/>
        </w:rPr>
        <w:t>Collins Dictionary says</w:t>
      </w:r>
      <w:r w:rsidR="00F73BB3" w:rsidRPr="00BF100A">
        <w:rPr>
          <w:rFonts w:ascii="Century" w:hAnsi="Century"/>
        </w:rPr>
        <w:t>:</w:t>
      </w:r>
      <w:r w:rsidR="0068279F" w:rsidRPr="00BF100A">
        <w:rPr>
          <w:rFonts w:ascii="Century" w:hAnsi="Century"/>
        </w:rPr>
        <w:t xml:space="preserve"> “</w:t>
      </w:r>
      <w:hyperlink r:id="rId8" w:tooltip="Definition of Affirmative" w:history="1">
        <w:r w:rsidR="0068279F" w:rsidRPr="00BF100A">
          <w:rPr>
            <w:rStyle w:val="a4"/>
            <w:rFonts w:ascii="Century" w:hAnsi="Century"/>
            <w:color w:val="auto"/>
            <w:u w:val="none"/>
          </w:rPr>
          <w:t>Affirmative</w:t>
        </w:r>
      </w:hyperlink>
      <w:r w:rsidR="0068279F" w:rsidRPr="00BF100A">
        <w:rPr>
          <w:rStyle w:val="hi"/>
          <w:rFonts w:ascii="Century" w:hAnsi="Century"/>
        </w:rPr>
        <w:t> action</w:t>
      </w:r>
      <w:r w:rsidR="0068279F" w:rsidRPr="00BF100A">
        <w:rPr>
          <w:rFonts w:ascii="Century" w:hAnsi="Century"/>
        </w:rPr>
        <w:t> is the policy of making </w:t>
      </w:r>
      <w:hyperlink r:id="rId9" w:tooltip="Definition of sure" w:history="1">
        <w:r w:rsidR="0068279F" w:rsidRPr="00BF100A">
          <w:rPr>
            <w:rStyle w:val="a4"/>
            <w:rFonts w:ascii="Century" w:hAnsi="Century"/>
            <w:color w:val="auto"/>
            <w:u w:val="none"/>
          </w:rPr>
          <w:t>sure</w:t>
        </w:r>
      </w:hyperlink>
      <w:r w:rsidR="0068279F" w:rsidRPr="00BF100A">
        <w:rPr>
          <w:rFonts w:ascii="Century" w:hAnsi="Century"/>
        </w:rPr>
        <w:t> that people such as women, members of smaller </w:t>
      </w:r>
      <w:hyperlink r:id="rId10" w:tooltip="Definition of racial" w:history="1">
        <w:r w:rsidR="0068279F" w:rsidRPr="00BF100A">
          <w:rPr>
            <w:rStyle w:val="a4"/>
            <w:rFonts w:ascii="Century" w:hAnsi="Century"/>
            <w:color w:val="auto"/>
            <w:u w:val="none"/>
          </w:rPr>
          <w:t>racial</w:t>
        </w:r>
      </w:hyperlink>
      <w:r w:rsidR="0068279F" w:rsidRPr="00BF100A">
        <w:rPr>
          <w:rFonts w:ascii="Century" w:hAnsi="Century"/>
        </w:rPr>
        <w:t> groups, and people with </w:t>
      </w:r>
      <w:hyperlink r:id="rId11" w:tooltip="Definition of disabilities" w:history="1">
        <w:r w:rsidR="0068279F" w:rsidRPr="00BF100A">
          <w:rPr>
            <w:rStyle w:val="a4"/>
            <w:rFonts w:ascii="Century" w:hAnsi="Century"/>
            <w:color w:val="auto"/>
            <w:u w:val="none"/>
          </w:rPr>
          <w:t>disabilities</w:t>
        </w:r>
      </w:hyperlink>
      <w:r w:rsidR="0068279F" w:rsidRPr="00BF100A">
        <w:rPr>
          <w:rFonts w:ascii="Century" w:hAnsi="Century"/>
        </w:rPr>
        <w:t> </w:t>
      </w:r>
      <w:hyperlink r:id="rId12" w:tooltip="Definition of get" w:history="1">
        <w:r w:rsidR="0068279F" w:rsidRPr="00BF100A">
          <w:rPr>
            <w:rStyle w:val="a4"/>
            <w:rFonts w:ascii="Century" w:hAnsi="Century"/>
            <w:color w:val="auto"/>
            <w:u w:val="none"/>
          </w:rPr>
          <w:t>get</w:t>
        </w:r>
      </w:hyperlink>
      <w:r w:rsidR="0068279F" w:rsidRPr="00BF100A">
        <w:rPr>
          <w:rFonts w:ascii="Century" w:hAnsi="Century"/>
        </w:rPr>
        <w:t> a </w:t>
      </w:r>
      <w:hyperlink r:id="rId13" w:tooltip="Definition of fair" w:history="1">
        <w:r w:rsidR="0068279F" w:rsidRPr="00BF100A">
          <w:rPr>
            <w:rStyle w:val="a4"/>
            <w:rFonts w:ascii="Century" w:hAnsi="Century"/>
            <w:color w:val="auto"/>
            <w:u w:val="none"/>
          </w:rPr>
          <w:t>fair</w:t>
        </w:r>
      </w:hyperlink>
      <w:r w:rsidR="0068279F" w:rsidRPr="00BF100A">
        <w:rPr>
          <w:rFonts w:ascii="Century" w:hAnsi="Century"/>
        </w:rPr>
        <w:t> </w:t>
      </w:r>
      <w:hyperlink r:id="rId14" w:tooltip="Definition of share" w:history="1">
        <w:r w:rsidR="0068279F" w:rsidRPr="00BF100A">
          <w:rPr>
            <w:rStyle w:val="a4"/>
            <w:rFonts w:ascii="Century" w:hAnsi="Century"/>
            <w:color w:val="auto"/>
            <w:u w:val="none"/>
          </w:rPr>
          <w:t>share</w:t>
        </w:r>
      </w:hyperlink>
      <w:r w:rsidR="0068279F" w:rsidRPr="00BF100A">
        <w:rPr>
          <w:rFonts w:ascii="Century" w:hAnsi="Century"/>
        </w:rPr>
        <w:t xml:space="preserve"> of the opportunities available.” </w:t>
      </w:r>
    </w:p>
    <w:p w14:paraId="08E13CCD" w14:textId="3D0F37E1" w:rsidR="00F73BB3" w:rsidRPr="00BF100A" w:rsidRDefault="0068279F" w:rsidP="00F73BB3">
      <w:pPr>
        <w:pStyle w:val="a3"/>
        <w:rPr>
          <w:rFonts w:ascii="Century" w:hAnsi="Century"/>
        </w:rPr>
      </w:pPr>
      <w:r w:rsidRPr="00BF100A">
        <w:rPr>
          <w:rFonts w:ascii="Century" w:hAnsi="Century"/>
          <w:sz w:val="20"/>
          <w:szCs w:val="20"/>
          <w:bdr w:val="single" w:sz="4" w:space="0" w:color="auto"/>
        </w:rPr>
        <w:t>２</w:t>
      </w:r>
      <w:r w:rsidRPr="00BF100A">
        <w:rPr>
          <w:rFonts w:ascii="Century" w:hAnsi="Century"/>
        </w:rPr>
        <w:t xml:space="preserve">　</w:t>
      </w:r>
      <w:r w:rsidR="00F73BB3" w:rsidRPr="00BF100A">
        <w:rPr>
          <w:rFonts w:ascii="Century" w:hAnsi="Century"/>
        </w:rPr>
        <w:t xml:space="preserve">In the United States, affirmative action has been used to raise the number of Black, Hispanic, Native Americans and other minority students at many colleges and universities. </w:t>
      </w:r>
    </w:p>
    <w:p w14:paraId="5B77FDCC" w14:textId="64C18281" w:rsidR="00BF100A" w:rsidRPr="00BF100A" w:rsidRDefault="00F73BB3" w:rsidP="00BF100A">
      <w:pPr>
        <w:pStyle w:val="a3"/>
        <w:rPr>
          <w:rFonts w:ascii="Century" w:hAnsi="Century"/>
        </w:rPr>
      </w:pPr>
      <w:r w:rsidRPr="00BF100A">
        <w:rPr>
          <w:rFonts w:ascii="Century" w:hAnsi="Century"/>
          <w:sz w:val="20"/>
          <w:szCs w:val="20"/>
          <w:bdr w:val="single" w:sz="4" w:space="0" w:color="auto"/>
        </w:rPr>
        <w:t>３</w:t>
      </w:r>
      <w:r w:rsidRPr="00BF100A">
        <w:rPr>
          <w:rFonts w:ascii="Century" w:hAnsi="Century"/>
        </w:rPr>
        <w:t xml:space="preserve">　</w:t>
      </w:r>
      <w:r w:rsidR="00B13A65">
        <w:rPr>
          <w:rFonts w:ascii="Century" w:hAnsi="Century" w:hint="eastAsia"/>
        </w:rPr>
        <w:t>T</w:t>
      </w:r>
      <w:r w:rsidR="0068279F" w:rsidRPr="00BF100A">
        <w:rPr>
          <w:rFonts w:ascii="Century" w:hAnsi="Century"/>
        </w:rPr>
        <w:t xml:space="preserve">he concept of affirmative action originated in 1961 when President Kennedy </w:t>
      </w:r>
      <w:r w:rsidR="0068279F" w:rsidRPr="00BF100A">
        <w:rPr>
          <w:rFonts w:ascii="Century" w:hAnsi="Century"/>
          <w:szCs w:val="21"/>
        </w:rPr>
        <w:t>issued an executive order, directing government agencies to ensure that all Americans get an equal opportunity in employment.  President Johnson took it one step further in 1965</w:t>
      </w:r>
      <w:r w:rsidR="00BF100A">
        <w:rPr>
          <w:rFonts w:ascii="Century" w:hAnsi="Century"/>
          <w:szCs w:val="21"/>
        </w:rPr>
        <w:t xml:space="preserve">. </w:t>
      </w:r>
      <w:r w:rsidR="00531363">
        <w:rPr>
          <w:rFonts w:ascii="Century" w:hAnsi="Century" w:hint="eastAsia"/>
          <w:szCs w:val="21"/>
        </w:rPr>
        <w:t xml:space="preserve"> </w:t>
      </w:r>
      <w:r w:rsidR="00BF100A">
        <w:rPr>
          <w:rFonts w:ascii="Century" w:hAnsi="Century"/>
          <w:szCs w:val="21"/>
        </w:rPr>
        <w:t xml:space="preserve">He </w:t>
      </w:r>
      <w:r w:rsidR="00BF100A" w:rsidRPr="00BF100A">
        <w:rPr>
          <w:rFonts w:ascii="Century" w:hAnsi="Century"/>
        </w:rPr>
        <w:t>prohibit</w:t>
      </w:r>
      <w:r w:rsidR="00BF100A">
        <w:rPr>
          <w:rFonts w:ascii="Century" w:hAnsi="Century"/>
        </w:rPr>
        <w:t>ed</w:t>
      </w:r>
      <w:r w:rsidR="00BF100A" w:rsidRPr="00BF100A">
        <w:rPr>
          <w:rFonts w:ascii="Century" w:hAnsi="Century"/>
        </w:rPr>
        <w:t xml:space="preserve"> employment discrimination based on race, color, religion, and national origin</w:t>
      </w:r>
      <w:r w:rsidR="00BF100A">
        <w:rPr>
          <w:rFonts w:ascii="Century" w:hAnsi="Century"/>
        </w:rPr>
        <w:t xml:space="preserve">. </w:t>
      </w:r>
    </w:p>
    <w:p w14:paraId="655BC525" w14:textId="77777777" w:rsidR="00431E71" w:rsidRDefault="00BF100A" w:rsidP="00264461">
      <w:pPr>
        <w:pStyle w:val="a3"/>
        <w:pBdr>
          <w:bottom w:val="single" w:sz="4" w:space="1" w:color="auto"/>
        </w:pBdr>
        <w:rPr>
          <w:rFonts w:ascii="Century" w:hAnsi="Century"/>
          <w:szCs w:val="21"/>
        </w:rPr>
      </w:pPr>
      <w:r w:rsidRPr="00B13A65">
        <w:rPr>
          <w:rFonts w:ascii="Century" w:hAnsi="Century" w:hint="eastAsia"/>
          <w:sz w:val="20"/>
          <w:szCs w:val="20"/>
          <w:bdr w:val="single" w:sz="4" w:space="0" w:color="auto"/>
        </w:rPr>
        <w:t>４</w:t>
      </w:r>
      <w:r>
        <w:rPr>
          <w:rFonts w:ascii="Century" w:hAnsi="Century" w:hint="eastAsia"/>
          <w:szCs w:val="21"/>
        </w:rPr>
        <w:t xml:space="preserve">　</w:t>
      </w:r>
      <w:r>
        <w:rPr>
          <w:rFonts w:ascii="Century" w:hAnsi="Century" w:hint="eastAsia"/>
          <w:szCs w:val="21"/>
        </w:rPr>
        <w:t>S</w:t>
      </w:r>
      <w:r>
        <w:rPr>
          <w:rFonts w:ascii="Century" w:hAnsi="Century"/>
          <w:szCs w:val="21"/>
        </w:rPr>
        <w:t xml:space="preserve">ome say, “Affirmative action is good, because it promotes diversity at schools.”  Others say, “Affirmative action is not fair.”  </w:t>
      </w:r>
    </w:p>
    <w:p w14:paraId="55BF6B8B" w14:textId="30DA5B25" w:rsidR="00191E4B" w:rsidRPr="00191E4B" w:rsidRDefault="00264461" w:rsidP="00264461">
      <w:pPr>
        <w:pStyle w:val="a3"/>
        <w:rPr>
          <w:rFonts w:ascii="UD デジタル 教科書体 NK-R" w:eastAsia="UD デジタル 教科書体 NK-R"/>
          <w:sz w:val="20"/>
          <w:szCs w:val="20"/>
        </w:rPr>
      </w:pPr>
      <w:r w:rsidRPr="00191E4B">
        <w:rPr>
          <w:rFonts w:ascii="UD デジタル 教科書体 NK-R" w:eastAsia="UD デジタル 教科書体 NK-R" w:hint="eastAsia"/>
          <w:sz w:val="20"/>
          <w:szCs w:val="20"/>
        </w:rPr>
        <w:t xml:space="preserve">affirmative action積極的格差是正措置  </w:t>
      </w:r>
      <w:r w:rsidR="00191E4B">
        <w:rPr>
          <w:rFonts w:ascii="UD デジタル 教科書体 NK-R" w:eastAsia="UD デジタル 教科書体 NK-R"/>
          <w:sz w:val="20"/>
          <w:szCs w:val="20"/>
        </w:rPr>
        <w:t xml:space="preserve"> </w:t>
      </w:r>
      <w:r w:rsidR="00701F0C">
        <w:rPr>
          <w:rFonts w:ascii="UD デジタル 教科書体 NK-R" w:eastAsia="UD デジタル 教科書体 NK-R" w:hint="eastAsia"/>
          <w:sz w:val="20"/>
          <w:szCs w:val="20"/>
        </w:rPr>
        <w:t xml:space="preserve">　</w:t>
      </w:r>
      <w:r w:rsidRPr="00191E4B">
        <w:rPr>
          <w:rFonts w:ascii="UD デジタル 教科書体 NK-R" w:eastAsia="UD デジタル 教科書体 NK-R" w:hint="eastAsia"/>
          <w:sz w:val="20"/>
          <w:szCs w:val="20"/>
        </w:rPr>
        <w:t xml:space="preserve">policy方針  </w:t>
      </w:r>
      <w:r w:rsidR="00191E4B">
        <w:rPr>
          <w:rFonts w:ascii="UD デジタル 教科書体 NK-R" w:eastAsia="UD デジタル 教科書体 NK-R"/>
          <w:sz w:val="20"/>
          <w:szCs w:val="20"/>
        </w:rPr>
        <w:t xml:space="preserve"> </w:t>
      </w:r>
      <w:r w:rsidR="00701F0C">
        <w:rPr>
          <w:rFonts w:ascii="UD デジタル 教科書体 NK-R" w:eastAsia="UD デジタル 教科書体 NK-R" w:hint="eastAsia"/>
          <w:sz w:val="20"/>
          <w:szCs w:val="20"/>
        </w:rPr>
        <w:t xml:space="preserve">　</w:t>
      </w:r>
      <w:r w:rsidR="00191E4B" w:rsidRPr="00191E4B">
        <w:rPr>
          <w:rFonts w:ascii="UD デジタル 教科書体 NK-R" w:eastAsia="UD デジタル 教科書体 NK-R" w:hint="eastAsia"/>
          <w:sz w:val="20"/>
          <w:szCs w:val="20"/>
        </w:rPr>
        <w:t>disability障</w:t>
      </w:r>
      <w:r w:rsidR="00E26DDC">
        <w:rPr>
          <w:rFonts w:ascii="UD デジタル 教科書体 NK-R" w:eastAsia="UD デジタル 教科書体 NK-R" w:hint="eastAsia"/>
          <w:sz w:val="20"/>
          <w:szCs w:val="20"/>
        </w:rPr>
        <w:t>がい</w:t>
      </w:r>
      <w:r w:rsidR="00191E4B" w:rsidRPr="00191E4B">
        <w:rPr>
          <w:rFonts w:ascii="UD デジタル 教科書体 NK-R" w:eastAsia="UD デジタル 教科書体 NK-R" w:hint="eastAsia"/>
          <w:sz w:val="20"/>
          <w:szCs w:val="20"/>
        </w:rPr>
        <w:t xml:space="preserve"> </w:t>
      </w:r>
      <w:r w:rsidR="00191E4B">
        <w:rPr>
          <w:rFonts w:ascii="UD デジタル 教科書体 NK-R" w:eastAsia="UD デジタル 教科書体 NK-R"/>
          <w:sz w:val="20"/>
          <w:szCs w:val="20"/>
        </w:rPr>
        <w:t xml:space="preserve"> </w:t>
      </w:r>
      <w:r w:rsidR="00701F0C">
        <w:rPr>
          <w:rFonts w:ascii="UD デジタル 教科書体 NK-R" w:eastAsia="UD デジタル 教科書体 NK-R" w:hint="eastAsia"/>
          <w:sz w:val="20"/>
          <w:szCs w:val="20"/>
        </w:rPr>
        <w:t xml:space="preserve">　</w:t>
      </w:r>
      <w:r w:rsidR="00191E4B" w:rsidRPr="00191E4B">
        <w:rPr>
          <w:rFonts w:ascii="UD デジタル 教科書体 NK-R" w:eastAsia="UD デジタル 教科書体 NK-R" w:hint="eastAsia"/>
          <w:sz w:val="20"/>
          <w:szCs w:val="20"/>
        </w:rPr>
        <w:t xml:space="preserve">concept概念　　</w:t>
      </w:r>
      <w:r w:rsidR="00701F0C">
        <w:rPr>
          <w:rFonts w:ascii="UD デジタル 教科書体 NK-R" w:eastAsia="UD デジタル 教科書体 NK-R" w:hint="eastAsia"/>
          <w:sz w:val="20"/>
          <w:szCs w:val="20"/>
        </w:rPr>
        <w:t xml:space="preserve"> </w:t>
      </w:r>
      <w:r w:rsidR="00191E4B" w:rsidRPr="00191E4B">
        <w:rPr>
          <w:rFonts w:ascii="UD デジタル 教科書体 NK-R" w:eastAsia="UD デジタル 教科書体 NK-R" w:hint="eastAsia"/>
          <w:sz w:val="20"/>
          <w:szCs w:val="20"/>
        </w:rPr>
        <w:t xml:space="preserve">originate始まる・生じる　　</w:t>
      </w:r>
      <w:r w:rsidR="00701F0C">
        <w:rPr>
          <w:rFonts w:ascii="UD デジタル 教科書体 NK-R" w:eastAsia="UD デジタル 教科書体 NK-R" w:hint="eastAsia"/>
          <w:sz w:val="20"/>
          <w:szCs w:val="20"/>
        </w:rPr>
        <w:t xml:space="preserve">　　</w:t>
      </w:r>
      <w:r w:rsidR="00191E4B" w:rsidRPr="00191E4B">
        <w:rPr>
          <w:rFonts w:ascii="UD デジタル 教科書体 NK-R" w:eastAsia="UD デジタル 教科書体 NK-R" w:hint="eastAsia"/>
          <w:sz w:val="20"/>
          <w:szCs w:val="20"/>
        </w:rPr>
        <w:t xml:space="preserve">executive order大統領令   direct ～ to V：～にVするように命令する </w:t>
      </w:r>
      <w:r w:rsidR="00701F0C">
        <w:rPr>
          <w:rFonts w:ascii="UD デジタル 教科書体 NK-R" w:eastAsia="UD デジタル 教科書体 NK-R" w:hint="eastAsia"/>
          <w:sz w:val="20"/>
          <w:szCs w:val="20"/>
        </w:rPr>
        <w:t xml:space="preserve">　　</w:t>
      </w:r>
      <w:r w:rsidR="00191E4B" w:rsidRPr="00191E4B">
        <w:rPr>
          <w:rFonts w:ascii="UD デジタル 教科書体 NK-R" w:eastAsia="UD デジタル 教科書体 NK-R" w:hint="eastAsia"/>
          <w:sz w:val="20"/>
          <w:szCs w:val="20"/>
        </w:rPr>
        <w:t xml:space="preserve">agency機関　 </w:t>
      </w:r>
      <w:r w:rsidR="00191E4B">
        <w:rPr>
          <w:rFonts w:ascii="UD デジタル 教科書体 NK-R" w:eastAsia="UD デジタル 教科書体 NK-R"/>
          <w:sz w:val="20"/>
          <w:szCs w:val="20"/>
        </w:rPr>
        <w:t xml:space="preserve"> </w:t>
      </w:r>
      <w:r w:rsidR="00191E4B" w:rsidRPr="00191E4B">
        <w:rPr>
          <w:rFonts w:ascii="UD デジタル 教科書体 NK-R" w:eastAsia="UD デジタル 教科書体 NK-R" w:hint="eastAsia"/>
          <w:sz w:val="20"/>
          <w:szCs w:val="20"/>
        </w:rPr>
        <w:t xml:space="preserve">ensure保証する  </w:t>
      </w:r>
      <w:r w:rsidR="00191E4B">
        <w:rPr>
          <w:rFonts w:ascii="UD デジタル 教科書体 NK-R" w:eastAsia="UD デジタル 教科書体 NK-R"/>
          <w:sz w:val="20"/>
          <w:szCs w:val="20"/>
        </w:rPr>
        <w:t xml:space="preserve">  </w:t>
      </w:r>
      <w:r w:rsidR="00191E4B" w:rsidRPr="00191E4B">
        <w:rPr>
          <w:rFonts w:ascii="UD デジタル 教科書体 NK-R" w:eastAsia="UD デジタル 教科書体 NK-R" w:hint="eastAsia"/>
          <w:sz w:val="20"/>
          <w:szCs w:val="20"/>
        </w:rPr>
        <w:t xml:space="preserve">prohibit禁止する </w:t>
      </w:r>
      <w:r w:rsidR="00191E4B">
        <w:rPr>
          <w:rFonts w:ascii="UD デジタル 教科書体 NK-R" w:eastAsia="UD デジタル 教科書体 NK-R"/>
          <w:sz w:val="20"/>
          <w:szCs w:val="20"/>
        </w:rPr>
        <w:t xml:space="preserve"> </w:t>
      </w:r>
      <w:r w:rsidR="00191E4B" w:rsidRPr="00191E4B">
        <w:rPr>
          <w:rFonts w:ascii="UD デジタル 教科書体 NK-R" w:eastAsia="UD デジタル 教科書体 NK-R" w:hint="eastAsia"/>
          <w:sz w:val="20"/>
          <w:szCs w:val="20"/>
        </w:rPr>
        <w:t xml:space="preserve">religion宗教　　</w:t>
      </w:r>
      <w:r w:rsidR="00191E4B">
        <w:rPr>
          <w:rFonts w:ascii="UD デジタル 教科書体 NK-R" w:eastAsia="UD デジタル 教科書体 NK-R"/>
          <w:sz w:val="20"/>
          <w:szCs w:val="20"/>
        </w:rPr>
        <w:t xml:space="preserve"> </w:t>
      </w:r>
      <w:r w:rsidR="00191E4B" w:rsidRPr="00191E4B">
        <w:rPr>
          <w:rFonts w:ascii="UD デジタル 教科書体 NK-R" w:eastAsia="UD デジタル 教科書体 NK-R" w:hint="eastAsia"/>
          <w:sz w:val="20"/>
          <w:szCs w:val="20"/>
        </w:rPr>
        <w:t xml:space="preserve">national origin国籍   </w:t>
      </w:r>
      <w:r w:rsidR="00191E4B">
        <w:rPr>
          <w:rFonts w:ascii="UD デジタル 教科書体 NK-R" w:eastAsia="UD デジタル 教科書体 NK-R"/>
          <w:sz w:val="20"/>
          <w:szCs w:val="20"/>
        </w:rPr>
        <w:t xml:space="preserve"> </w:t>
      </w:r>
      <w:r w:rsidR="00701F0C">
        <w:rPr>
          <w:rFonts w:ascii="UD デジタル 教科書体 NK-R" w:eastAsia="UD デジタル 教科書体 NK-R" w:hint="eastAsia"/>
          <w:sz w:val="20"/>
          <w:szCs w:val="20"/>
        </w:rPr>
        <w:t>★</w:t>
      </w:r>
      <w:r w:rsidR="00701F0C">
        <w:rPr>
          <w:rFonts w:ascii="UD デジタル 教科書体 NK-R" w:eastAsia="UD デジタル 教科書体 NK-R"/>
          <w:sz w:val="20"/>
          <w:szCs w:val="20"/>
        </w:rPr>
        <w:t>(                                 )</w:t>
      </w:r>
    </w:p>
    <w:p w14:paraId="7F65A620" w14:textId="77777777" w:rsidR="00431E71" w:rsidRPr="00701F0C" w:rsidRDefault="00431E71" w:rsidP="0068279F">
      <w:pPr>
        <w:pStyle w:val="a3"/>
        <w:rPr>
          <w:rFonts w:ascii="Century" w:hAnsi="Century"/>
          <w:szCs w:val="21"/>
        </w:rPr>
      </w:pPr>
    </w:p>
    <w:p w14:paraId="7F42A148" w14:textId="093472EB" w:rsidR="00431E71" w:rsidRDefault="008D0CAD" w:rsidP="0068279F">
      <w:pPr>
        <w:pStyle w:val="a3"/>
        <w:rPr>
          <w:rFonts w:ascii="Century" w:hAnsi="Century"/>
          <w:szCs w:val="21"/>
        </w:rPr>
      </w:pPr>
      <w:r>
        <w:rPr>
          <w:rFonts w:ascii="Century" w:hAnsi="Century" w:hint="eastAsia"/>
          <w:szCs w:val="21"/>
        </w:rPr>
        <w:t>Q1</w:t>
      </w:r>
      <w:r>
        <w:rPr>
          <w:rFonts w:ascii="Century" w:hAnsi="Century" w:hint="eastAsia"/>
          <w:szCs w:val="21"/>
        </w:rPr>
        <w:t xml:space="preserve">　</w:t>
      </w:r>
      <w:r>
        <w:rPr>
          <w:rFonts w:ascii="Century" w:hAnsi="Century" w:hint="eastAsia"/>
          <w:szCs w:val="21"/>
        </w:rPr>
        <w:t>C</w:t>
      </w:r>
      <w:r>
        <w:rPr>
          <w:rFonts w:ascii="Century" w:hAnsi="Century"/>
          <w:szCs w:val="21"/>
        </w:rPr>
        <w:t>ollins</w:t>
      </w:r>
      <w:r>
        <w:rPr>
          <w:rFonts w:ascii="Century" w:hAnsi="Century" w:hint="eastAsia"/>
          <w:szCs w:val="21"/>
        </w:rPr>
        <w:t>辞書によると「アファーマティブ・アクション」の定義は何ですか。</w:t>
      </w:r>
    </w:p>
    <w:p w14:paraId="3580EAD3" w14:textId="77777777" w:rsidR="00431E71" w:rsidRDefault="00431E71" w:rsidP="0068279F">
      <w:pPr>
        <w:pStyle w:val="a3"/>
        <w:rPr>
          <w:rFonts w:ascii="Century" w:hAnsi="Century"/>
          <w:szCs w:val="21"/>
        </w:rPr>
      </w:pPr>
    </w:p>
    <w:p w14:paraId="1494E838" w14:textId="022E9BC1" w:rsidR="008D0CAD" w:rsidRDefault="008D0CAD" w:rsidP="0068279F">
      <w:pPr>
        <w:pStyle w:val="a3"/>
        <w:rPr>
          <w:rFonts w:ascii="Century" w:hAnsi="Century"/>
          <w:szCs w:val="21"/>
        </w:rPr>
      </w:pPr>
      <w:r>
        <w:rPr>
          <w:rFonts w:ascii="Century" w:hAnsi="Century" w:hint="eastAsia"/>
          <w:szCs w:val="21"/>
        </w:rPr>
        <w:t>Q2</w:t>
      </w:r>
      <w:r>
        <w:rPr>
          <w:rFonts w:ascii="Century" w:hAnsi="Century" w:hint="eastAsia"/>
          <w:szCs w:val="21"/>
        </w:rPr>
        <w:t xml:space="preserve">　</w:t>
      </w:r>
      <w:r>
        <w:rPr>
          <w:rFonts w:ascii="Century" w:hAnsi="Century" w:hint="eastAsia"/>
          <w:szCs w:val="21"/>
        </w:rPr>
        <w:t>What</w:t>
      </w:r>
      <w:r>
        <w:rPr>
          <w:rFonts w:ascii="Century" w:hAnsi="Century"/>
          <w:szCs w:val="21"/>
        </w:rPr>
        <w:t xml:space="preserve"> kind of races live in the U.S.? </w:t>
      </w:r>
    </w:p>
    <w:p w14:paraId="4343CF08" w14:textId="77777777" w:rsidR="008D0CAD" w:rsidRDefault="008D0CAD" w:rsidP="0068279F">
      <w:pPr>
        <w:pStyle w:val="a3"/>
        <w:rPr>
          <w:rFonts w:ascii="Century" w:hAnsi="Century"/>
          <w:szCs w:val="21"/>
        </w:rPr>
      </w:pPr>
    </w:p>
    <w:p w14:paraId="546D2775" w14:textId="77777777" w:rsidR="008D0CAD" w:rsidRPr="008D0CAD" w:rsidRDefault="008D0CAD" w:rsidP="0068279F">
      <w:pPr>
        <w:pStyle w:val="a3"/>
        <w:rPr>
          <w:rFonts w:ascii="Century" w:hAnsi="Century"/>
          <w:szCs w:val="21"/>
        </w:rPr>
      </w:pPr>
    </w:p>
    <w:p w14:paraId="5947A2FD" w14:textId="6878E455" w:rsidR="00431E71" w:rsidRDefault="008D0CAD" w:rsidP="0068279F">
      <w:pPr>
        <w:pStyle w:val="a3"/>
        <w:rPr>
          <w:rFonts w:ascii="Century" w:hAnsi="Century"/>
          <w:szCs w:val="21"/>
        </w:rPr>
      </w:pPr>
      <w:r>
        <w:rPr>
          <w:rFonts w:ascii="Century" w:hAnsi="Century" w:hint="eastAsia"/>
          <w:szCs w:val="21"/>
        </w:rPr>
        <w:t>Q</w:t>
      </w:r>
      <w:r>
        <w:rPr>
          <w:rFonts w:ascii="Century" w:hAnsi="Century"/>
          <w:szCs w:val="21"/>
        </w:rPr>
        <w:t xml:space="preserve">3  </w:t>
      </w:r>
      <w:r>
        <w:rPr>
          <w:rFonts w:ascii="Century" w:hAnsi="Century" w:hint="eastAsia"/>
          <w:szCs w:val="21"/>
        </w:rPr>
        <w:t>Why</w:t>
      </w:r>
      <w:r>
        <w:rPr>
          <w:rFonts w:ascii="Century" w:hAnsi="Century"/>
          <w:szCs w:val="21"/>
        </w:rPr>
        <w:t xml:space="preserve"> has affirmative action been used in the United States for decades?</w:t>
      </w:r>
    </w:p>
    <w:p w14:paraId="5F1703E9" w14:textId="77777777" w:rsidR="00431E71" w:rsidRDefault="00431E71" w:rsidP="0068279F">
      <w:pPr>
        <w:pStyle w:val="a3"/>
        <w:rPr>
          <w:rFonts w:ascii="Century" w:hAnsi="Century"/>
          <w:szCs w:val="21"/>
        </w:rPr>
      </w:pPr>
    </w:p>
    <w:p w14:paraId="0D8BE05A" w14:textId="77777777" w:rsidR="0032188D" w:rsidRDefault="0032188D" w:rsidP="0068279F">
      <w:pPr>
        <w:pStyle w:val="a3"/>
        <w:rPr>
          <w:rFonts w:ascii="Century" w:hAnsi="Century"/>
          <w:szCs w:val="21"/>
        </w:rPr>
      </w:pPr>
    </w:p>
    <w:p w14:paraId="7AF5DADF" w14:textId="26E4F941" w:rsidR="00431E71" w:rsidRDefault="008D0CAD" w:rsidP="0068279F">
      <w:pPr>
        <w:pStyle w:val="a3"/>
        <w:rPr>
          <w:rFonts w:ascii="Century" w:hAnsi="Century"/>
          <w:szCs w:val="21"/>
        </w:rPr>
      </w:pPr>
      <w:r>
        <w:rPr>
          <w:rFonts w:ascii="Century" w:hAnsi="Century" w:hint="eastAsia"/>
          <w:szCs w:val="21"/>
        </w:rPr>
        <w:t>Q</w:t>
      </w:r>
      <w:r>
        <w:rPr>
          <w:rFonts w:ascii="Century" w:hAnsi="Century"/>
          <w:szCs w:val="21"/>
        </w:rPr>
        <w:t>4  When and how did the concept of affirmative action originate?</w:t>
      </w:r>
    </w:p>
    <w:p w14:paraId="1271F149" w14:textId="77777777" w:rsidR="00431E71" w:rsidRDefault="00431E71" w:rsidP="0068279F">
      <w:pPr>
        <w:pStyle w:val="a3"/>
        <w:rPr>
          <w:rFonts w:ascii="Century" w:hAnsi="Century"/>
          <w:szCs w:val="21"/>
        </w:rPr>
      </w:pPr>
    </w:p>
    <w:p w14:paraId="5EBB9037" w14:textId="77777777" w:rsidR="0032188D" w:rsidRDefault="0032188D" w:rsidP="0068279F">
      <w:pPr>
        <w:pStyle w:val="a3"/>
        <w:rPr>
          <w:rFonts w:ascii="Century" w:hAnsi="Century"/>
          <w:szCs w:val="21"/>
        </w:rPr>
      </w:pPr>
    </w:p>
    <w:p w14:paraId="5D98213B" w14:textId="25D8C3AA" w:rsidR="00431E71" w:rsidRDefault="008D0CAD" w:rsidP="0068279F">
      <w:pPr>
        <w:pStyle w:val="a3"/>
        <w:rPr>
          <w:rFonts w:ascii="Century" w:hAnsi="Century"/>
          <w:szCs w:val="21"/>
        </w:rPr>
      </w:pPr>
      <w:r>
        <w:rPr>
          <w:rFonts w:ascii="Century" w:hAnsi="Century" w:hint="eastAsia"/>
          <w:szCs w:val="21"/>
        </w:rPr>
        <w:t>Q</w:t>
      </w:r>
      <w:r>
        <w:rPr>
          <w:rFonts w:ascii="Century" w:hAnsi="Century"/>
          <w:szCs w:val="21"/>
        </w:rPr>
        <w:t>5  What did President Johnson prohibit in 1965?</w:t>
      </w:r>
    </w:p>
    <w:p w14:paraId="7B0AA889" w14:textId="77777777" w:rsidR="008D0CAD" w:rsidRPr="008D0CAD" w:rsidRDefault="008D0CAD" w:rsidP="0068279F">
      <w:pPr>
        <w:pStyle w:val="a3"/>
        <w:rPr>
          <w:rFonts w:ascii="Century" w:hAnsi="Century"/>
          <w:szCs w:val="21"/>
        </w:rPr>
      </w:pPr>
    </w:p>
    <w:p w14:paraId="435CC35B" w14:textId="71B00BA5" w:rsidR="008D0CAD" w:rsidRDefault="008D0CAD" w:rsidP="0068279F">
      <w:pPr>
        <w:pStyle w:val="a3"/>
        <w:rPr>
          <w:rFonts w:ascii="Century" w:hAnsi="Century"/>
          <w:szCs w:val="21"/>
        </w:rPr>
      </w:pPr>
      <w:r>
        <w:rPr>
          <w:rFonts w:ascii="Century" w:hAnsi="Century" w:hint="eastAsia"/>
          <w:szCs w:val="21"/>
        </w:rPr>
        <w:t>Q</w:t>
      </w:r>
      <w:r>
        <w:rPr>
          <w:rFonts w:ascii="Century" w:hAnsi="Century"/>
          <w:szCs w:val="21"/>
        </w:rPr>
        <w:t xml:space="preserve">6  </w:t>
      </w:r>
      <w:r>
        <w:rPr>
          <w:rFonts w:ascii="Century" w:hAnsi="Century" w:hint="eastAsia"/>
          <w:szCs w:val="21"/>
        </w:rPr>
        <w:t>「アファーマティブ・アクション」に対する賛成派と反対派の主張をまとめましょう。</w:t>
      </w:r>
    </w:p>
    <w:p w14:paraId="185ACA98" w14:textId="77777777" w:rsidR="00431E71" w:rsidRDefault="00431E71" w:rsidP="0068279F">
      <w:pPr>
        <w:pStyle w:val="a3"/>
        <w:rPr>
          <w:rFonts w:ascii="Century" w:hAnsi="Century"/>
          <w:szCs w:val="21"/>
        </w:rPr>
      </w:pPr>
    </w:p>
    <w:p w14:paraId="17608C8A" w14:textId="77777777" w:rsidR="00431E71" w:rsidRDefault="00431E71" w:rsidP="0068279F">
      <w:pPr>
        <w:pStyle w:val="a3"/>
        <w:rPr>
          <w:rFonts w:ascii="Century" w:hAnsi="Century"/>
          <w:szCs w:val="21"/>
        </w:rPr>
      </w:pPr>
    </w:p>
    <w:p w14:paraId="7FC6277F" w14:textId="77777777" w:rsidR="00431E71" w:rsidRDefault="00431E71" w:rsidP="0068279F">
      <w:pPr>
        <w:pStyle w:val="a3"/>
        <w:rPr>
          <w:rFonts w:ascii="Century" w:hAnsi="Century"/>
          <w:szCs w:val="21"/>
        </w:rPr>
      </w:pPr>
    </w:p>
    <w:p w14:paraId="2092D628" w14:textId="77777777" w:rsidR="00431E71" w:rsidRDefault="00431E71" w:rsidP="0068279F">
      <w:pPr>
        <w:pStyle w:val="a3"/>
        <w:rPr>
          <w:rFonts w:ascii="Century" w:hAnsi="Century"/>
          <w:szCs w:val="21"/>
        </w:rPr>
      </w:pPr>
    </w:p>
    <w:p w14:paraId="5CBF8C12" w14:textId="77777777" w:rsidR="00431E71" w:rsidRDefault="00431E71" w:rsidP="0068279F">
      <w:pPr>
        <w:pStyle w:val="a3"/>
        <w:rPr>
          <w:rFonts w:ascii="Century" w:hAnsi="Century"/>
          <w:szCs w:val="21"/>
        </w:rPr>
      </w:pPr>
    </w:p>
    <w:p w14:paraId="6F9A9F49" w14:textId="77777777" w:rsidR="00431E71" w:rsidRDefault="00431E71" w:rsidP="0068279F">
      <w:pPr>
        <w:pStyle w:val="a3"/>
        <w:rPr>
          <w:rFonts w:ascii="Century" w:hAnsi="Century"/>
          <w:szCs w:val="21"/>
        </w:rPr>
      </w:pPr>
    </w:p>
    <w:tbl>
      <w:tblPr>
        <w:tblStyle w:val="a5"/>
        <w:tblW w:w="0" w:type="auto"/>
        <w:tblLook w:val="04A0" w:firstRow="1" w:lastRow="0" w:firstColumn="1" w:lastColumn="0" w:noHBand="0" w:noVBand="1"/>
      </w:tblPr>
      <w:tblGrid>
        <w:gridCol w:w="1271"/>
        <w:gridCol w:w="7796"/>
      </w:tblGrid>
      <w:tr w:rsidR="008D0CAD" w:rsidRPr="00AC67F5" w14:paraId="46BF3058" w14:textId="77777777" w:rsidTr="0032188D">
        <w:tc>
          <w:tcPr>
            <w:tcW w:w="1271" w:type="dxa"/>
          </w:tcPr>
          <w:p w14:paraId="3A582741" w14:textId="550D3445" w:rsidR="008D0CAD" w:rsidRPr="00AC67F5" w:rsidRDefault="00AC67F5" w:rsidP="0068279F">
            <w:pPr>
              <w:pStyle w:val="a3"/>
              <w:rPr>
                <w:rFonts w:ascii="UD デジタル 教科書体 NK-R" w:eastAsia="UD デジタル 教科書体 NK-R" w:hAnsi="Century"/>
                <w:szCs w:val="21"/>
              </w:rPr>
            </w:pPr>
            <w:r w:rsidRPr="00AC67F5">
              <w:rPr>
                <w:rFonts w:ascii="UD デジタル 教科書体 NK-R" w:eastAsia="UD デジタル 教科書体 NK-R" w:hint="eastAsia"/>
                <w:noProof/>
              </w:rPr>
              <w:drawing>
                <wp:inline distT="0" distB="0" distL="0" distR="0" wp14:anchorId="769B1E7F" wp14:editId="1EEDA06A">
                  <wp:extent cx="585038" cy="585038"/>
                  <wp:effectExtent l="0" t="0" r="5715" b="5715"/>
                  <wp:docPr id="1199337510" name="図 119933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6181" cy="586181"/>
                          </a:xfrm>
                          <a:prstGeom prst="rect">
                            <a:avLst/>
                          </a:prstGeom>
                          <a:noFill/>
                          <a:ln>
                            <a:noFill/>
                          </a:ln>
                        </pic:spPr>
                      </pic:pic>
                    </a:graphicData>
                  </a:graphic>
                </wp:inline>
              </w:drawing>
            </w:r>
          </w:p>
        </w:tc>
        <w:tc>
          <w:tcPr>
            <w:tcW w:w="7796" w:type="dxa"/>
          </w:tcPr>
          <w:p w14:paraId="49C7A333" w14:textId="24442338" w:rsidR="00AC67F5" w:rsidRPr="00AC67F5" w:rsidRDefault="00AC67F5" w:rsidP="00AC67F5">
            <w:pPr>
              <w:pStyle w:val="a3"/>
              <w:rPr>
                <w:rFonts w:ascii="UD デジタル 教科書体 NK-R" w:eastAsia="UD デジタル 教科書体 NK-R"/>
              </w:rPr>
            </w:pPr>
            <w:r w:rsidRPr="00AC67F5">
              <w:rPr>
                <w:rFonts w:ascii="UD デジタル 教科書体 NK-R" w:eastAsia="UD デジタル 教科書体 NK-R" w:hint="eastAsia"/>
              </w:rPr>
              <w:t>黒人など少数人種への“優遇措置”</w:t>
            </w:r>
            <w:r w:rsidRPr="00AC67F5">
              <w:rPr>
                <w:rFonts w:ascii="UD デジタル 教科書体 NK-R" w:eastAsia="UD デジタル 教科書体 NK-R" w:hint="eastAsia"/>
              </w:rPr>
              <w:t> </w:t>
            </w:r>
            <w:r w:rsidRPr="00AC67F5">
              <w:rPr>
                <w:rFonts w:ascii="UD デジタル 教科書体 NK-R" w:eastAsia="UD デジタル 教科書体 NK-R" w:hint="eastAsia"/>
              </w:rPr>
              <w:t xml:space="preserve">「アファーマティブ・アクション」　</w:t>
            </w:r>
            <w:r w:rsidRPr="00AC67F5">
              <w:rPr>
                <w:rFonts w:ascii="UD デジタル 教科書体 NK-R" w:eastAsia="UD デジタル 教科書体 NK-R" w:hint="eastAsia"/>
              </w:rPr>
              <w:br/>
              <w:t>米連邦最高裁が「違憲」と判断｜TBS</w:t>
            </w:r>
            <w:r w:rsidRPr="00AC67F5">
              <w:rPr>
                <w:rFonts w:ascii="UD デジタル 教科書体 NK-R" w:eastAsia="UD デジタル 教科書体 NK-R" w:hint="eastAsia"/>
              </w:rPr>
              <w:t> </w:t>
            </w:r>
            <w:r w:rsidRPr="00AC67F5">
              <w:rPr>
                <w:rFonts w:ascii="UD デジタル 教科書体 NK-R" w:eastAsia="UD デジタル 教科書体 NK-R" w:hint="eastAsia"/>
              </w:rPr>
              <w:t>NEWS</w:t>
            </w:r>
            <w:r w:rsidRPr="00AC67F5">
              <w:rPr>
                <w:rFonts w:ascii="UD デジタル 教科書体 NK-R" w:eastAsia="UD デジタル 教科書体 NK-R" w:hint="eastAsia"/>
              </w:rPr>
              <w:t> </w:t>
            </w:r>
            <w:r w:rsidRPr="00AC67F5">
              <w:rPr>
                <w:rFonts w:ascii="UD デジタル 教科書体 NK-R" w:eastAsia="UD デジタル 教科書体 NK-R" w:hint="eastAsia"/>
              </w:rPr>
              <w:t>DIG</w:t>
            </w:r>
          </w:p>
          <w:p w14:paraId="62E6AE72" w14:textId="77777777" w:rsidR="008D0CAD" w:rsidRPr="00AC67F5" w:rsidRDefault="008D0CAD" w:rsidP="0068279F">
            <w:pPr>
              <w:pStyle w:val="a3"/>
              <w:rPr>
                <w:rFonts w:ascii="UD デジタル 教科書体 NK-R" w:eastAsia="UD デジタル 教科書体 NK-R" w:hAnsi="Century"/>
                <w:szCs w:val="21"/>
              </w:rPr>
            </w:pPr>
          </w:p>
        </w:tc>
      </w:tr>
      <w:tr w:rsidR="00AC67F5" w:rsidRPr="00AC67F5" w14:paraId="47340124" w14:textId="77777777" w:rsidTr="0032188D">
        <w:tc>
          <w:tcPr>
            <w:tcW w:w="1271" w:type="dxa"/>
          </w:tcPr>
          <w:p w14:paraId="3B2607A5" w14:textId="45117DB3" w:rsidR="00AC67F5" w:rsidRPr="00AC67F5" w:rsidRDefault="00AC67F5" w:rsidP="0068279F">
            <w:pPr>
              <w:pStyle w:val="a3"/>
              <w:rPr>
                <w:rFonts w:ascii="UD デジタル 教科書体 NK-R" w:eastAsia="UD デジタル 教科書体 NK-R"/>
                <w:noProof/>
              </w:rPr>
            </w:pPr>
            <w:r w:rsidRPr="00AC67F5">
              <w:rPr>
                <w:rFonts w:ascii="UD デジタル 教科書体 NK-R" w:eastAsia="UD デジタル 教科書体 NK-R" w:hint="eastAsia"/>
                <w:noProof/>
              </w:rPr>
              <w:drawing>
                <wp:inline distT="0" distB="0" distL="0" distR="0" wp14:anchorId="4B102826" wp14:editId="1929E121">
                  <wp:extent cx="570585" cy="570585"/>
                  <wp:effectExtent l="0" t="0" r="1270" b="127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768" cy="575768"/>
                          </a:xfrm>
                          <a:prstGeom prst="rect">
                            <a:avLst/>
                          </a:prstGeom>
                          <a:noFill/>
                          <a:ln>
                            <a:noFill/>
                          </a:ln>
                        </pic:spPr>
                      </pic:pic>
                    </a:graphicData>
                  </a:graphic>
                </wp:inline>
              </w:drawing>
            </w:r>
          </w:p>
        </w:tc>
        <w:tc>
          <w:tcPr>
            <w:tcW w:w="7796" w:type="dxa"/>
          </w:tcPr>
          <w:p w14:paraId="26B2EDED" w14:textId="5C986D70" w:rsidR="00AC67F5" w:rsidRPr="00AC67F5" w:rsidRDefault="00AC67F5" w:rsidP="00AC67F5">
            <w:pPr>
              <w:pStyle w:val="a3"/>
              <w:rPr>
                <w:rFonts w:ascii="UD デジタル 教科書体 NK-R" w:eastAsia="UD デジタル 教科書体 NK-R"/>
              </w:rPr>
            </w:pPr>
            <w:r w:rsidRPr="00AC67F5">
              <w:rPr>
                <w:rFonts w:ascii="UD デジタル 教科書体 NK-R" w:eastAsia="UD デジタル 教科書体 NK-R" w:hint="eastAsia"/>
              </w:rPr>
              <w:t xml:space="preserve">米ハーバード大などの特定人種への優遇措置「アファーマティブ・アクション」　</w:t>
            </w:r>
            <w:r w:rsidR="0032188D">
              <w:rPr>
                <w:rFonts w:ascii="UD デジタル 教科書体 NK-R" w:eastAsia="UD デジタル 教科書体 NK-R"/>
              </w:rPr>
              <w:br/>
            </w:r>
            <w:r w:rsidRPr="00AC67F5">
              <w:rPr>
                <w:rFonts w:ascii="UD デジタル 教科書体 NK-R" w:eastAsia="UD デジタル 教科書体 NK-R" w:hint="eastAsia"/>
              </w:rPr>
              <w:t>連邦最高裁が違憲判断　バイデン大統領は反発｜TBS</w:t>
            </w:r>
            <w:r w:rsidRPr="00AC67F5">
              <w:rPr>
                <w:rFonts w:ascii="UD デジタル 教科書体 NK-R" w:eastAsia="UD デジタル 教科書体 NK-R" w:hint="eastAsia"/>
              </w:rPr>
              <w:t> </w:t>
            </w:r>
            <w:r w:rsidRPr="00AC67F5">
              <w:rPr>
                <w:rFonts w:ascii="UD デジタル 教科書体 NK-R" w:eastAsia="UD デジタル 教科書体 NK-R" w:hint="eastAsia"/>
              </w:rPr>
              <w:t>NEWS</w:t>
            </w:r>
            <w:r w:rsidRPr="00AC67F5">
              <w:rPr>
                <w:rFonts w:ascii="UD デジタル 教科書体 NK-R" w:eastAsia="UD デジタル 教科書体 NK-R" w:hint="eastAsia"/>
              </w:rPr>
              <w:t> </w:t>
            </w:r>
            <w:r w:rsidRPr="00AC67F5">
              <w:rPr>
                <w:rFonts w:ascii="UD デジタル 教科書体 NK-R" w:eastAsia="UD デジタル 教科書体 NK-R" w:hint="eastAsia"/>
              </w:rPr>
              <w:t>DIG</w:t>
            </w:r>
          </w:p>
          <w:p w14:paraId="3D00150A" w14:textId="77777777" w:rsidR="00AC67F5" w:rsidRPr="00AC67F5" w:rsidRDefault="00AC67F5" w:rsidP="00AC67F5">
            <w:pPr>
              <w:pStyle w:val="a3"/>
              <w:rPr>
                <w:rFonts w:ascii="UD デジタル 教科書体 NK-R" w:eastAsia="UD デジタル 教科書体 NK-R"/>
              </w:rPr>
            </w:pPr>
          </w:p>
        </w:tc>
      </w:tr>
    </w:tbl>
    <w:p w14:paraId="33B85236" w14:textId="71F72734" w:rsidR="00BF100A" w:rsidRPr="00431E71" w:rsidRDefault="00B13A65" w:rsidP="0068279F">
      <w:pPr>
        <w:pStyle w:val="a3"/>
        <w:rPr>
          <w:rFonts w:ascii="Century" w:hAnsi="Century"/>
          <w:sz w:val="32"/>
          <w:szCs w:val="32"/>
        </w:rPr>
      </w:pPr>
      <w:r w:rsidRPr="00431E71">
        <w:rPr>
          <w:rFonts w:ascii="Century" w:hAnsi="Century"/>
          <w:sz w:val="32"/>
          <w:szCs w:val="32"/>
        </w:rPr>
        <w:lastRenderedPageBreak/>
        <w:t>“</w:t>
      </w:r>
      <w:r w:rsidR="00BF100A" w:rsidRPr="00431E71">
        <w:rPr>
          <w:rFonts w:ascii="Century" w:hAnsi="Century"/>
          <w:sz w:val="32"/>
          <w:szCs w:val="32"/>
        </w:rPr>
        <w:t>Hopwood</w:t>
      </w:r>
      <w:r w:rsidRPr="00431E71">
        <w:rPr>
          <w:rFonts w:ascii="Century" w:hAnsi="Century"/>
          <w:sz w:val="32"/>
          <w:szCs w:val="32"/>
        </w:rPr>
        <w:t xml:space="preserve"> </w:t>
      </w:r>
      <w:r w:rsidR="00191E4B">
        <w:rPr>
          <w:rFonts w:ascii="Century" w:hAnsi="Century"/>
          <w:sz w:val="32"/>
          <w:szCs w:val="32"/>
        </w:rPr>
        <w:t>versus</w:t>
      </w:r>
      <w:r w:rsidRPr="00431E71">
        <w:rPr>
          <w:rFonts w:ascii="Century" w:hAnsi="Century"/>
          <w:sz w:val="32"/>
          <w:szCs w:val="32"/>
        </w:rPr>
        <w:t xml:space="preserve"> Texas”</w:t>
      </w:r>
      <w:r w:rsidR="00BF100A" w:rsidRPr="00431E71">
        <w:rPr>
          <w:rFonts w:ascii="Century" w:hAnsi="Century"/>
          <w:sz w:val="32"/>
          <w:szCs w:val="32"/>
        </w:rPr>
        <w:t xml:space="preserve"> case</w:t>
      </w:r>
    </w:p>
    <w:p w14:paraId="188160DF" w14:textId="78B05604" w:rsidR="00431E71" w:rsidRDefault="00BF100A" w:rsidP="00B13A65">
      <w:pPr>
        <w:pStyle w:val="a3"/>
        <w:rPr>
          <w:rFonts w:ascii="Century" w:hAnsi="Century"/>
          <w:szCs w:val="21"/>
        </w:rPr>
      </w:pPr>
      <w:r w:rsidRPr="00B13A65">
        <w:rPr>
          <w:rFonts w:ascii="Century" w:hAnsi="Century" w:hint="eastAsia"/>
          <w:sz w:val="20"/>
          <w:szCs w:val="20"/>
          <w:bdr w:val="single" w:sz="4" w:space="0" w:color="auto"/>
        </w:rPr>
        <w:t>５</w:t>
      </w:r>
      <w:r>
        <w:rPr>
          <w:rFonts w:ascii="Century" w:hAnsi="Century" w:hint="eastAsia"/>
          <w:szCs w:val="21"/>
        </w:rPr>
        <w:t xml:space="preserve">　</w:t>
      </w:r>
      <w:r w:rsidR="00431E71">
        <w:rPr>
          <w:rFonts w:ascii="Century" w:hAnsi="Century" w:hint="eastAsia"/>
          <w:szCs w:val="21"/>
        </w:rPr>
        <w:t>I</w:t>
      </w:r>
      <w:r w:rsidR="00431E71">
        <w:rPr>
          <w:rFonts w:ascii="Century" w:hAnsi="Century"/>
          <w:szCs w:val="21"/>
        </w:rPr>
        <w:t xml:space="preserve">n 1992, </w:t>
      </w:r>
      <w:r w:rsidR="00B13A65" w:rsidRPr="00B13A65">
        <w:rPr>
          <w:rFonts w:ascii="Century" w:hAnsi="Century"/>
        </w:rPr>
        <w:t>Cheryl Hopwood and</w:t>
      </w:r>
      <w:r w:rsidR="00431E71">
        <w:rPr>
          <w:rFonts w:ascii="Century" w:hAnsi="Century"/>
        </w:rPr>
        <w:t xml:space="preserve"> three</w:t>
      </w:r>
      <w:r w:rsidR="00B13A65" w:rsidRPr="00B13A65">
        <w:rPr>
          <w:rFonts w:ascii="Century" w:hAnsi="Century"/>
        </w:rPr>
        <w:t xml:space="preserve"> other </w:t>
      </w:r>
      <w:r w:rsidR="00431E71">
        <w:rPr>
          <w:rFonts w:ascii="Century" w:hAnsi="Century"/>
        </w:rPr>
        <w:t>students</w:t>
      </w:r>
      <w:r w:rsidR="00B13A65" w:rsidRPr="00B13A65">
        <w:rPr>
          <w:rFonts w:ascii="Century" w:hAnsi="Century"/>
        </w:rPr>
        <w:t xml:space="preserve"> applied for admission to </w:t>
      </w:r>
      <w:r w:rsidR="00B13A65">
        <w:rPr>
          <w:rFonts w:ascii="Century" w:hAnsi="Century"/>
          <w:szCs w:val="21"/>
        </w:rPr>
        <w:t>the University of Texas Law School</w:t>
      </w:r>
      <w:r w:rsidR="00191E4B">
        <w:rPr>
          <w:rFonts w:ascii="Century" w:hAnsi="Century" w:hint="eastAsia"/>
          <w:szCs w:val="21"/>
        </w:rPr>
        <w:t>(</w:t>
      </w:r>
      <w:r w:rsidR="00191E4B">
        <w:rPr>
          <w:rFonts w:ascii="Century" w:hAnsi="Century"/>
          <w:szCs w:val="21"/>
        </w:rPr>
        <w:t>*)</w:t>
      </w:r>
      <w:r w:rsidR="00B13A65" w:rsidRPr="00B13A65">
        <w:rPr>
          <w:rFonts w:ascii="Century" w:hAnsi="Century"/>
        </w:rPr>
        <w:t xml:space="preserve">.  They had high grades and </w:t>
      </w:r>
      <w:r w:rsidR="00431E71">
        <w:rPr>
          <w:rFonts w:ascii="Century" w:hAnsi="Century"/>
        </w:rPr>
        <w:t xml:space="preserve">high </w:t>
      </w:r>
      <w:r w:rsidR="00B13A65" w:rsidRPr="00B13A65">
        <w:rPr>
          <w:rFonts w:ascii="Century" w:hAnsi="Century"/>
        </w:rPr>
        <w:t>test scores, but</w:t>
      </w:r>
      <w:r w:rsidR="00B13A65">
        <w:rPr>
          <w:rFonts w:ascii="Century" w:hAnsi="Century"/>
        </w:rPr>
        <w:t xml:space="preserve"> were not admitted. </w:t>
      </w:r>
      <w:r w:rsidR="00B13A65">
        <w:rPr>
          <w:rFonts w:ascii="Century" w:hAnsi="Century" w:hint="eastAsia"/>
        </w:rPr>
        <w:t xml:space="preserve"> </w:t>
      </w:r>
      <w:r w:rsidR="00431E71">
        <w:rPr>
          <w:rFonts w:ascii="Century" w:hAnsi="Century"/>
          <w:szCs w:val="21"/>
        </w:rPr>
        <w:t xml:space="preserve">Some of the African American and Mexican American students were admitted even though they had lower college grades and test scores than they did. </w:t>
      </w:r>
    </w:p>
    <w:p w14:paraId="1B754EDE" w14:textId="6FEA3DDD" w:rsidR="00B13A65" w:rsidRPr="00B13A65" w:rsidRDefault="00431E71" w:rsidP="00B13A65">
      <w:pPr>
        <w:pStyle w:val="a3"/>
        <w:rPr>
          <w:rFonts w:ascii="Century" w:hAnsi="Century"/>
        </w:rPr>
      </w:pPr>
      <w:r w:rsidRPr="00431E71">
        <w:rPr>
          <w:rFonts w:ascii="Century" w:hAnsi="Century" w:hint="eastAsia"/>
          <w:sz w:val="20"/>
          <w:szCs w:val="20"/>
          <w:bdr w:val="single" w:sz="4" w:space="0" w:color="auto"/>
        </w:rPr>
        <w:t>６</w:t>
      </w:r>
      <w:r>
        <w:rPr>
          <w:rFonts w:ascii="Century" w:hAnsi="Century" w:hint="eastAsia"/>
          <w:szCs w:val="21"/>
        </w:rPr>
        <w:t xml:space="preserve">　</w:t>
      </w:r>
      <w:r w:rsidR="008D0CAD">
        <w:rPr>
          <w:rFonts w:ascii="Century" w:hAnsi="Century" w:hint="eastAsia"/>
          <w:szCs w:val="21"/>
        </w:rPr>
        <w:t>①</w:t>
      </w:r>
      <w:r w:rsidRPr="008D0CAD">
        <w:rPr>
          <w:rFonts w:ascii="Century" w:hAnsi="Century"/>
          <w:szCs w:val="21"/>
          <w:u w:val="single"/>
        </w:rPr>
        <w:t xml:space="preserve">They thought </w:t>
      </w:r>
      <w:r w:rsidR="00191E4B" w:rsidRPr="008D0CAD">
        <w:rPr>
          <w:rFonts w:ascii="Century" w:hAnsi="Century" w:hint="eastAsia"/>
          <w:szCs w:val="21"/>
          <w:u w:val="single"/>
        </w:rPr>
        <w:t>t</w:t>
      </w:r>
      <w:r w:rsidR="00191E4B" w:rsidRPr="008D0CAD">
        <w:rPr>
          <w:rFonts w:ascii="Century" w:hAnsi="Century"/>
          <w:szCs w:val="21"/>
          <w:u w:val="single"/>
        </w:rPr>
        <w:t>hei</w:t>
      </w:r>
      <w:r w:rsidRPr="008D0CAD">
        <w:rPr>
          <w:rFonts w:ascii="Century" w:hAnsi="Century"/>
          <w:szCs w:val="21"/>
          <w:u w:val="single"/>
        </w:rPr>
        <w:t>r rejection was unfair.</w:t>
      </w:r>
      <w:r>
        <w:rPr>
          <w:rFonts w:ascii="Century" w:hAnsi="Century"/>
          <w:szCs w:val="21"/>
        </w:rPr>
        <w:t xml:space="preserve">  </w:t>
      </w:r>
      <w:r w:rsidR="00B13A65" w:rsidRPr="00B13A65">
        <w:rPr>
          <w:rFonts w:ascii="Century" w:hAnsi="Century"/>
        </w:rPr>
        <w:t>The</w:t>
      </w:r>
      <w:r w:rsidR="00B13A65">
        <w:rPr>
          <w:rFonts w:ascii="Century" w:hAnsi="Century" w:hint="eastAsia"/>
        </w:rPr>
        <w:t>y</w:t>
      </w:r>
      <w:r w:rsidR="00B13A65" w:rsidRPr="00B13A65">
        <w:rPr>
          <w:rFonts w:ascii="Century" w:hAnsi="Century"/>
        </w:rPr>
        <w:t xml:space="preserve"> sued the State of Texas</w:t>
      </w:r>
      <w:r w:rsidR="00B13A65">
        <w:rPr>
          <w:rFonts w:ascii="Century" w:hAnsi="Century"/>
        </w:rPr>
        <w:t xml:space="preserve">, saying </w:t>
      </w:r>
      <w:r w:rsidR="00B13A65" w:rsidRPr="00B13A65">
        <w:rPr>
          <w:rFonts w:ascii="Century" w:hAnsi="Century"/>
        </w:rPr>
        <w:t>the Law School's admissions policy was unconstitutional</w:t>
      </w:r>
      <w:r>
        <w:rPr>
          <w:rFonts w:ascii="Century" w:hAnsi="Century"/>
        </w:rPr>
        <w:t xml:space="preserve">, and they were the victims of </w:t>
      </w:r>
      <w:r w:rsidR="00531363">
        <w:rPr>
          <w:rFonts w:ascii="Century" w:hAnsi="Century" w:hint="eastAsia"/>
        </w:rPr>
        <w:t>r</w:t>
      </w:r>
      <w:r w:rsidR="00531363">
        <w:rPr>
          <w:rFonts w:ascii="Century" w:hAnsi="Century"/>
        </w:rPr>
        <w:t xml:space="preserve">acial </w:t>
      </w:r>
      <w:r>
        <w:rPr>
          <w:rFonts w:ascii="Century" w:hAnsi="Century"/>
        </w:rPr>
        <w:t>discrimination.</w:t>
      </w:r>
      <w:r w:rsidR="00191E4B" w:rsidRPr="00191E4B">
        <w:rPr>
          <w:rFonts w:ascii="Century" w:hAnsi="Century"/>
          <w:szCs w:val="21"/>
        </w:rPr>
        <w:t xml:space="preserve"> </w:t>
      </w:r>
      <w:r w:rsidR="00531363">
        <w:rPr>
          <w:rFonts w:ascii="Century" w:hAnsi="Century"/>
          <w:szCs w:val="21"/>
        </w:rPr>
        <w:t xml:space="preserve"> </w:t>
      </w:r>
      <w:r w:rsidR="00191E4B">
        <w:rPr>
          <w:rFonts w:ascii="Century" w:hAnsi="Century"/>
          <w:szCs w:val="21"/>
        </w:rPr>
        <w:t>The four students were white.</w:t>
      </w:r>
    </w:p>
    <w:p w14:paraId="5B1FC4BD" w14:textId="210D3965" w:rsidR="00BF100A" w:rsidRPr="00BF100A" w:rsidRDefault="00431E71" w:rsidP="0068279F">
      <w:pPr>
        <w:pStyle w:val="a3"/>
        <w:rPr>
          <w:rFonts w:ascii="Century" w:hAnsi="Century"/>
          <w:szCs w:val="21"/>
        </w:rPr>
      </w:pPr>
      <w:r w:rsidRPr="00431E71">
        <w:rPr>
          <w:rFonts w:ascii="Century" w:hAnsi="Century" w:hint="eastAsia"/>
          <w:sz w:val="20"/>
          <w:szCs w:val="20"/>
          <w:bdr w:val="single" w:sz="4" w:space="0" w:color="auto"/>
        </w:rPr>
        <w:t>７</w:t>
      </w:r>
      <w:r w:rsidR="00B13A65">
        <w:rPr>
          <w:rFonts w:ascii="Century" w:hAnsi="Century" w:hint="eastAsia"/>
        </w:rPr>
        <w:t xml:space="preserve">　</w:t>
      </w:r>
      <w:r w:rsidR="00B13A65" w:rsidRPr="00B13A65">
        <w:rPr>
          <w:rFonts w:ascii="Century" w:hAnsi="Century"/>
        </w:rPr>
        <w:t xml:space="preserve">The Law School admitted that it </w:t>
      </w:r>
      <w:r>
        <w:rPr>
          <w:rFonts w:ascii="Century" w:hAnsi="Century"/>
        </w:rPr>
        <w:t xml:space="preserve">used an affirmative action admission policy, and </w:t>
      </w:r>
      <w:r w:rsidR="00B13A65" w:rsidRPr="00B13A65">
        <w:rPr>
          <w:rFonts w:ascii="Century" w:hAnsi="Century"/>
        </w:rPr>
        <w:t xml:space="preserve">preferred minority </w:t>
      </w:r>
      <w:r w:rsidR="00B13A65">
        <w:rPr>
          <w:rFonts w:ascii="Century" w:hAnsi="Century"/>
        </w:rPr>
        <w:t xml:space="preserve">students </w:t>
      </w:r>
      <w:r w:rsidR="00191E4B">
        <w:rPr>
          <w:rFonts w:ascii="Century" w:hAnsi="Century" w:hint="eastAsia"/>
        </w:rPr>
        <w:t>i</w:t>
      </w:r>
      <w:r w:rsidR="00191E4B">
        <w:rPr>
          <w:rFonts w:ascii="Century" w:hAnsi="Century"/>
        </w:rPr>
        <w:t xml:space="preserve">n order </w:t>
      </w:r>
      <w:r w:rsidR="00B13A65" w:rsidRPr="00B13A65">
        <w:rPr>
          <w:rFonts w:ascii="Century" w:hAnsi="Century"/>
        </w:rPr>
        <w:t xml:space="preserve">to </w:t>
      </w:r>
      <w:r w:rsidR="00B13A65">
        <w:rPr>
          <w:rFonts w:ascii="Century" w:hAnsi="Century"/>
        </w:rPr>
        <w:t>compensate for</w:t>
      </w:r>
      <w:r w:rsidR="00B13A65" w:rsidRPr="00B13A65">
        <w:rPr>
          <w:rFonts w:ascii="Century" w:hAnsi="Century"/>
        </w:rPr>
        <w:t xml:space="preserve"> past</w:t>
      </w:r>
      <w:r w:rsidR="00B13A65">
        <w:rPr>
          <w:rFonts w:ascii="Century" w:hAnsi="Century"/>
        </w:rPr>
        <w:t xml:space="preserve"> racial</w:t>
      </w:r>
      <w:r w:rsidR="00B13A65" w:rsidRPr="00B13A65">
        <w:rPr>
          <w:rFonts w:ascii="Century" w:hAnsi="Century"/>
        </w:rPr>
        <w:t xml:space="preserve"> discrimination in public educatio</w:t>
      </w:r>
      <w:r>
        <w:rPr>
          <w:rFonts w:ascii="Century" w:hAnsi="Century"/>
        </w:rPr>
        <w:t>n</w:t>
      </w:r>
      <w:r w:rsidR="00B13A65" w:rsidRPr="00B13A65">
        <w:rPr>
          <w:rFonts w:ascii="Century" w:hAnsi="Century"/>
        </w:rPr>
        <w:t>, and to ensure diversity in its classrooms.</w:t>
      </w:r>
      <w:r w:rsidR="00191E4B">
        <w:rPr>
          <w:rFonts w:ascii="Century" w:hAnsi="Century"/>
        </w:rPr>
        <w:t xml:space="preserve"> </w:t>
      </w:r>
      <w:r>
        <w:rPr>
          <w:rFonts w:ascii="Century" w:hAnsi="Century"/>
        </w:rPr>
        <w:t xml:space="preserve"> They aim</w:t>
      </w:r>
      <w:r w:rsidR="00191E4B">
        <w:rPr>
          <w:rFonts w:ascii="Century" w:hAnsi="Century"/>
        </w:rPr>
        <w:t>ed</w:t>
      </w:r>
      <w:r>
        <w:rPr>
          <w:rFonts w:ascii="Century" w:hAnsi="Century"/>
        </w:rPr>
        <w:t xml:space="preserve"> at enrolling </w:t>
      </w:r>
      <w:r w:rsidR="00675E73">
        <w:rPr>
          <w:rFonts w:ascii="Century" w:hAnsi="Century"/>
          <w:szCs w:val="21"/>
        </w:rPr>
        <w:t xml:space="preserve">about 15% of </w:t>
      </w:r>
      <w:r w:rsidR="00511B65">
        <w:rPr>
          <w:rFonts w:ascii="Century" w:hAnsi="Century" w:hint="eastAsia"/>
          <w:szCs w:val="21"/>
        </w:rPr>
        <w:t>②</w:t>
      </w:r>
      <w:r w:rsidR="00675E73" w:rsidRPr="00511B65">
        <w:rPr>
          <w:rFonts w:ascii="Century" w:hAnsi="Century"/>
          <w:szCs w:val="21"/>
          <w:u w:val="single"/>
        </w:rPr>
        <w:t>minority students</w:t>
      </w:r>
      <w:r>
        <w:rPr>
          <w:rFonts w:ascii="Century" w:hAnsi="Century"/>
          <w:szCs w:val="21"/>
        </w:rPr>
        <w:t>,</w:t>
      </w:r>
      <w:r w:rsidR="00675E73">
        <w:rPr>
          <w:rFonts w:ascii="Century" w:hAnsi="Century"/>
          <w:szCs w:val="21"/>
        </w:rPr>
        <w:t xml:space="preserve"> </w:t>
      </w:r>
      <w:r>
        <w:rPr>
          <w:rFonts w:ascii="Century" w:hAnsi="Century"/>
          <w:szCs w:val="21"/>
        </w:rPr>
        <w:t>and</w:t>
      </w:r>
      <w:r w:rsidR="00675E73">
        <w:rPr>
          <w:rFonts w:ascii="Century" w:hAnsi="Century"/>
          <w:szCs w:val="21"/>
        </w:rPr>
        <w:t xml:space="preserve"> set lower admission standards for minority applicants than white applicants. </w:t>
      </w:r>
    </w:p>
    <w:p w14:paraId="4F0F4D14" w14:textId="7A95D004" w:rsidR="000C3ED7" w:rsidRPr="000C3ED7" w:rsidRDefault="00431E71" w:rsidP="00191E4B">
      <w:pPr>
        <w:pStyle w:val="a3"/>
        <w:pBdr>
          <w:bottom w:val="single" w:sz="4" w:space="1" w:color="auto"/>
        </w:pBdr>
        <w:rPr>
          <w:rFonts w:ascii="Century" w:hAnsi="Century"/>
        </w:rPr>
      </w:pPr>
      <w:r w:rsidRPr="000C3ED7">
        <w:rPr>
          <w:rFonts w:ascii="Century" w:hAnsi="Century"/>
          <w:sz w:val="20"/>
          <w:szCs w:val="20"/>
          <w:bdr w:val="single" w:sz="4" w:space="0" w:color="auto"/>
        </w:rPr>
        <w:t>８</w:t>
      </w:r>
      <w:r w:rsidRPr="000C3ED7">
        <w:rPr>
          <w:rFonts w:ascii="Century" w:hAnsi="Century"/>
          <w:sz w:val="20"/>
          <w:szCs w:val="20"/>
        </w:rPr>
        <w:t xml:space="preserve">　</w:t>
      </w:r>
      <w:r w:rsidR="000C3ED7" w:rsidRPr="000C3ED7">
        <w:rPr>
          <w:rFonts w:ascii="Century" w:hAnsi="Century"/>
        </w:rPr>
        <w:t>In 1996, the Fifth Circuit concluded, "The University of Texas School of Law may not use race as a factor in deciding which applicants to admit in order to achieve a diverse student body.  However, in 2003, the Supreme Court abrogated the decision, saying, “Universities in the Fifth Circuit's jurisdiction can  use race as a factor in admissions</w:t>
      </w:r>
      <w:r w:rsidR="007B0583">
        <w:rPr>
          <w:rFonts w:ascii="Century" w:hAnsi="Century"/>
        </w:rPr>
        <w:t xml:space="preserve"> again</w:t>
      </w:r>
      <w:r w:rsidR="007B0583">
        <w:rPr>
          <w:rFonts w:ascii="Century" w:hAnsi="Century" w:hint="eastAsia"/>
        </w:rPr>
        <w:t>.</w:t>
      </w:r>
      <w:r w:rsidR="007B0583">
        <w:rPr>
          <w:rFonts w:ascii="Century" w:hAnsi="Century"/>
        </w:rPr>
        <w:t>”</w:t>
      </w:r>
    </w:p>
    <w:p w14:paraId="5D5EF0E5" w14:textId="77777777" w:rsidR="00531363" w:rsidRDefault="00191E4B" w:rsidP="00431E71">
      <w:pPr>
        <w:pStyle w:val="a3"/>
        <w:rPr>
          <w:rFonts w:ascii="UD デジタル 教科書体 NK-R" w:eastAsia="UD デジタル 教科書体 NK-R" w:hAnsi="Arial" w:cs="Arial"/>
          <w:sz w:val="20"/>
          <w:szCs w:val="20"/>
          <w:shd w:val="clear" w:color="auto" w:fill="FFFFFF"/>
        </w:rPr>
      </w:pPr>
      <w:r w:rsidRPr="007B0583">
        <w:rPr>
          <w:rFonts w:ascii="UD デジタル 教科書体 NK-R" w:eastAsia="UD デジタル 教科書体 NK-R" w:hAnsi="Century" w:hint="eastAsia"/>
          <w:sz w:val="20"/>
          <w:szCs w:val="20"/>
        </w:rPr>
        <w:t xml:space="preserve">case訴訟　　</w:t>
      </w:r>
      <w:r w:rsidR="00701F0C">
        <w:rPr>
          <w:rFonts w:ascii="UD デジタル 教科書体 NK-R" w:eastAsia="UD デジタル 教科書体 NK-R" w:hAnsi="Century" w:hint="eastAsia"/>
          <w:sz w:val="20"/>
          <w:szCs w:val="20"/>
        </w:rPr>
        <w:t xml:space="preserve">　</w:t>
      </w:r>
      <w:r w:rsidRPr="007B0583">
        <w:rPr>
          <w:rFonts w:ascii="UD デジタル 教科書体 NK-R" w:eastAsia="UD デジタル 教科書体 NK-R" w:hAnsi="Century" w:hint="eastAsia"/>
          <w:sz w:val="20"/>
          <w:szCs w:val="20"/>
        </w:rPr>
        <w:t xml:space="preserve">grade成績   </w:t>
      </w:r>
      <w:r w:rsidR="00701F0C">
        <w:rPr>
          <w:rFonts w:ascii="UD デジタル 教科書体 NK-R" w:eastAsia="UD デジタル 教科書体 NK-R" w:hAnsi="Century" w:hint="eastAsia"/>
          <w:sz w:val="20"/>
          <w:szCs w:val="20"/>
        </w:rPr>
        <w:t xml:space="preserve">　</w:t>
      </w:r>
      <w:r w:rsidRPr="007B0583">
        <w:rPr>
          <w:rFonts w:ascii="UD デジタル 教科書体 NK-R" w:eastAsia="UD デジタル 教科書体 NK-R" w:hAnsi="Century" w:hint="eastAsia"/>
          <w:sz w:val="20"/>
          <w:szCs w:val="20"/>
        </w:rPr>
        <w:t>be admitted入学を許可される</w:t>
      </w:r>
      <w:r w:rsidR="00701F0C">
        <w:rPr>
          <w:rFonts w:ascii="UD デジタル 教科書体 NK-R" w:eastAsia="UD デジタル 教科書体 NK-R" w:hAnsi="Century" w:hint="eastAsia"/>
          <w:sz w:val="20"/>
          <w:szCs w:val="20"/>
        </w:rPr>
        <w:t xml:space="preserve">　　</w:t>
      </w:r>
      <w:r w:rsidRPr="007B0583">
        <w:rPr>
          <w:rFonts w:ascii="UD デジタル 教科書体 NK-R" w:eastAsia="UD デジタル 教科書体 NK-R" w:hAnsi="Century" w:hint="eastAsia"/>
          <w:sz w:val="20"/>
          <w:szCs w:val="20"/>
        </w:rPr>
        <w:t>rejection不合格・拒絶　　　State of Texasテキサス州　　unconstitutional憲法違反の</w:t>
      </w:r>
      <w:r w:rsidR="007B0583">
        <w:rPr>
          <w:rFonts w:ascii="UD デジタル 教科書体 NK-R" w:eastAsia="UD デジタル 教科書体 NK-R" w:hAnsi="Century" w:hint="eastAsia"/>
          <w:sz w:val="20"/>
          <w:szCs w:val="20"/>
        </w:rPr>
        <w:t xml:space="preserve"> </w:t>
      </w:r>
      <w:r w:rsidR="007B0583">
        <w:rPr>
          <w:rFonts w:ascii="UD デジタル 教科書体 NK-R" w:eastAsia="UD デジタル 教科書体 NK-R" w:hAnsi="Century"/>
          <w:sz w:val="20"/>
          <w:szCs w:val="20"/>
        </w:rPr>
        <w:t xml:space="preserve"> </w:t>
      </w:r>
      <w:r w:rsidRPr="007B0583">
        <w:rPr>
          <w:rFonts w:ascii="UD デジタル 教科書体 NK-R" w:eastAsia="UD デジタル 教科書体 NK-R" w:hAnsi="Century" w:hint="eastAsia"/>
          <w:sz w:val="20"/>
          <w:szCs w:val="20"/>
        </w:rPr>
        <w:t>compensate for ～：～の補償をする　 aim at ～</w:t>
      </w:r>
      <w:proofErr w:type="spellStart"/>
      <w:r w:rsidRPr="007B0583">
        <w:rPr>
          <w:rFonts w:ascii="UD デジタル 教科書体 NK-R" w:eastAsia="UD デジタル 教科書体 NK-R" w:hAnsi="Century" w:hint="eastAsia"/>
          <w:sz w:val="20"/>
          <w:szCs w:val="20"/>
        </w:rPr>
        <w:t>ing</w:t>
      </w:r>
      <w:proofErr w:type="spellEnd"/>
      <w:r w:rsidRPr="007B0583">
        <w:rPr>
          <w:rFonts w:ascii="UD デジタル 教科書体 NK-R" w:eastAsia="UD デジタル 教科書体 NK-R" w:hAnsi="Century" w:hint="eastAsia"/>
          <w:sz w:val="20"/>
          <w:szCs w:val="20"/>
        </w:rPr>
        <w:t>：～することを目標とする   enroll入学させる   applicant志願者　　the Fifth Circuit</w:t>
      </w:r>
      <w:r w:rsidRPr="007B0583">
        <w:rPr>
          <w:rFonts w:ascii="UD デジタル 教科書体 NK-R" w:eastAsia="UD デジタル 教科書体 NK-R" w:hAnsi="Arial" w:cs="Arial" w:hint="eastAsia"/>
          <w:sz w:val="20"/>
          <w:szCs w:val="20"/>
          <w:shd w:val="clear" w:color="auto" w:fill="FFFFFF"/>
        </w:rPr>
        <w:t xml:space="preserve">第五巡回区控訴裁判所　　conclude結論を出す　　</w:t>
      </w:r>
    </w:p>
    <w:p w14:paraId="1BC4ECE2" w14:textId="51B7AB5C" w:rsidR="00191E4B" w:rsidRPr="007B0583" w:rsidRDefault="00531363" w:rsidP="00431E71">
      <w:pPr>
        <w:pStyle w:val="a3"/>
        <w:rPr>
          <w:rFonts w:ascii="UD デジタル 教科書体 NK-R" w:eastAsia="UD デジタル 教科書体 NK-R" w:hAnsi="Century"/>
          <w:sz w:val="20"/>
          <w:szCs w:val="20"/>
        </w:rPr>
      </w:pPr>
      <w:r>
        <w:rPr>
          <w:rFonts w:ascii="UD デジタル 教科書体 NK-R" w:eastAsia="UD デジタル 教科書体 NK-R" w:hAnsi="Arial" w:cs="Arial" w:hint="eastAsia"/>
          <w:sz w:val="20"/>
          <w:szCs w:val="20"/>
          <w:shd w:val="clear" w:color="auto" w:fill="FFFFFF"/>
        </w:rPr>
        <w:t>m</w:t>
      </w:r>
      <w:r>
        <w:rPr>
          <w:rFonts w:ascii="UD デジタル 教科書体 NK-R" w:eastAsia="UD デジタル 教科書体 NK-R" w:hAnsi="Arial" w:cs="Arial"/>
          <w:sz w:val="20"/>
          <w:szCs w:val="20"/>
          <w:shd w:val="clear" w:color="auto" w:fill="FFFFFF"/>
        </w:rPr>
        <w:t>ay not</w:t>
      </w:r>
      <w:r>
        <w:rPr>
          <w:rFonts w:ascii="UD デジタル 教科書体 NK-R" w:eastAsia="UD デジタル 教科書体 NK-R" w:hAnsi="Arial" w:cs="Arial" w:hint="eastAsia"/>
          <w:sz w:val="20"/>
          <w:szCs w:val="20"/>
          <w:shd w:val="clear" w:color="auto" w:fill="FFFFFF"/>
        </w:rPr>
        <w:t xml:space="preserve"> V</w:t>
      </w:r>
      <w:r>
        <w:rPr>
          <w:rFonts w:ascii="UD デジタル 教科書体 NK-R" w:eastAsia="UD デジタル 教科書体 NK-R" w:hAnsi="Arial" w:cs="Arial"/>
          <w:sz w:val="20"/>
          <w:szCs w:val="20"/>
          <w:shd w:val="clear" w:color="auto" w:fill="FFFFFF"/>
        </w:rPr>
        <w:t xml:space="preserve"> = must not V   </w:t>
      </w:r>
      <w:r w:rsidR="00191E4B" w:rsidRPr="007B0583">
        <w:rPr>
          <w:rFonts w:ascii="UD デジタル 教科書体 NK-R" w:eastAsia="UD デジタル 教科書体 NK-R" w:hAnsi="Arial" w:cs="Arial" w:hint="eastAsia"/>
          <w:sz w:val="20"/>
          <w:szCs w:val="20"/>
          <w:shd w:val="clear" w:color="auto" w:fill="FFFFFF"/>
        </w:rPr>
        <w:t>factor</w:t>
      </w:r>
      <w:r w:rsidR="007B0583" w:rsidRPr="007B0583">
        <w:rPr>
          <w:rFonts w:ascii="UD デジタル 教科書体 NK-R" w:eastAsia="UD デジタル 教科書体 NK-R" w:hAnsi="Arial" w:cs="Arial" w:hint="eastAsia"/>
          <w:sz w:val="20"/>
          <w:szCs w:val="20"/>
          <w:shd w:val="clear" w:color="auto" w:fill="FFFFFF"/>
        </w:rPr>
        <w:t xml:space="preserve">要素　　student body全学生　</w:t>
      </w:r>
      <w:r w:rsidR="007B0583">
        <w:rPr>
          <w:rFonts w:ascii="UD デジタル 教科書体 NK-R" w:eastAsia="UD デジタル 教科書体 NK-R" w:hAnsi="Arial" w:cs="Arial"/>
          <w:sz w:val="20"/>
          <w:szCs w:val="20"/>
          <w:shd w:val="clear" w:color="auto" w:fill="FFFFFF"/>
        </w:rPr>
        <w:t xml:space="preserve">  </w:t>
      </w:r>
      <w:r w:rsidR="007B0583" w:rsidRPr="007B0583">
        <w:rPr>
          <w:rFonts w:ascii="UD デジタル 教科書体 NK-R" w:eastAsia="UD デジタル 教科書体 NK-R" w:hAnsi="Arial" w:cs="Arial" w:hint="eastAsia"/>
          <w:sz w:val="20"/>
          <w:szCs w:val="20"/>
          <w:shd w:val="clear" w:color="auto" w:fill="FFFFFF"/>
        </w:rPr>
        <w:t xml:space="preserve">abrogate廃止・破棄する　　jurisdiction管轄区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00191E4B" w:rsidRPr="007B0583">
        <w:rPr>
          <w:rFonts w:ascii="UD デジタル 教科書体 NK-R" w:eastAsia="UD デジタル 教科書体 NK-R" w:hAnsi="Century" w:hint="eastAsia"/>
          <w:sz w:val="20"/>
          <w:szCs w:val="20"/>
        </w:rPr>
        <w:t>*the University of Texas Law School：テキサス大学法科大学院</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Pr>
          <w:rFonts w:ascii="UD デジタル 教科書体 NK-R" w:eastAsia="UD デジタル 教科書体 NK-R" w:hAnsi="Arial" w:cs="Arial" w:hint="eastAsia"/>
          <w:sz w:val="20"/>
          <w:szCs w:val="20"/>
          <w:shd w:val="clear" w:color="auto" w:fill="FFFFFF"/>
        </w:rPr>
        <w:t>★覚えた語(</w:t>
      </w:r>
      <w:r>
        <w:rPr>
          <w:rFonts w:ascii="UD デジタル 教科書体 NK-R" w:eastAsia="UD デジタル 教科書体 NK-R" w:hAnsi="Arial" w:cs="Arial"/>
          <w:sz w:val="20"/>
          <w:szCs w:val="20"/>
          <w:shd w:val="clear" w:color="auto" w:fill="FFFFFF"/>
        </w:rPr>
        <w:t xml:space="preserve">                         </w:t>
      </w:r>
      <w:r>
        <w:rPr>
          <w:rFonts w:ascii="UD デジタル 教科書体 NK-R" w:eastAsia="UD デジタル 教科書体 NK-R" w:hAnsi="Arial" w:cs="Arial" w:hint="eastAsia"/>
          <w:sz w:val="20"/>
          <w:szCs w:val="20"/>
          <w:shd w:val="clear" w:color="auto" w:fill="FFFFFF"/>
        </w:rPr>
        <w:t xml:space="preserve">　　　　　　</w:t>
      </w:r>
      <w:r>
        <w:rPr>
          <w:rFonts w:ascii="UD デジタル 教科書体 NK-R" w:eastAsia="UD デジタル 教科書体 NK-R" w:hAnsi="Arial" w:cs="Arial"/>
          <w:sz w:val="20"/>
          <w:szCs w:val="20"/>
          <w:shd w:val="clear" w:color="auto" w:fill="FFFFFF"/>
        </w:rPr>
        <w:t>)</w:t>
      </w:r>
    </w:p>
    <w:p w14:paraId="44567AE7" w14:textId="77777777" w:rsidR="0034415B" w:rsidRPr="00191E4B" w:rsidRDefault="0034415B" w:rsidP="00DB2901">
      <w:pPr>
        <w:pStyle w:val="a3"/>
        <w:rPr>
          <w:rFonts w:ascii="Century" w:hAnsi="Century"/>
          <w:sz w:val="20"/>
          <w:szCs w:val="20"/>
          <w:bdr w:val="single" w:sz="4" w:space="0" w:color="auto"/>
        </w:rPr>
      </w:pPr>
    </w:p>
    <w:p w14:paraId="0DC4C0BF" w14:textId="1463DAE6" w:rsidR="0034415B" w:rsidRPr="004A4482" w:rsidRDefault="004A4482" w:rsidP="00DB2901">
      <w:pPr>
        <w:pStyle w:val="a3"/>
        <w:rPr>
          <w:rFonts w:ascii="Century" w:hAnsi="Century"/>
          <w:sz w:val="20"/>
          <w:szCs w:val="20"/>
        </w:rPr>
      </w:pPr>
      <w:r w:rsidRPr="004A4482">
        <w:rPr>
          <w:rFonts w:ascii="Century" w:hAnsi="Century" w:hint="eastAsia"/>
          <w:sz w:val="20"/>
          <w:szCs w:val="20"/>
        </w:rPr>
        <w:t>Q7</w:t>
      </w:r>
      <w:r w:rsidRPr="004A4482">
        <w:rPr>
          <w:rFonts w:ascii="Century" w:hAnsi="Century" w:hint="eastAsia"/>
          <w:sz w:val="20"/>
          <w:szCs w:val="20"/>
        </w:rPr>
        <w:t xml:space="preserve">　下線①</w:t>
      </w:r>
      <w:r w:rsidR="00511B65">
        <w:rPr>
          <w:rFonts w:ascii="Century" w:hAnsi="Century" w:hint="eastAsia"/>
          <w:sz w:val="20"/>
          <w:szCs w:val="20"/>
        </w:rPr>
        <w:t>について</w:t>
      </w:r>
      <w:r w:rsidR="00511B65">
        <w:rPr>
          <w:rFonts w:ascii="Century" w:hAnsi="Century"/>
          <w:sz w:val="20"/>
          <w:szCs w:val="20"/>
        </w:rPr>
        <w:br/>
      </w:r>
      <w:r w:rsidR="00511B65">
        <w:rPr>
          <w:rFonts w:ascii="Century" w:hAnsi="Century" w:hint="eastAsia"/>
          <w:sz w:val="20"/>
          <w:szCs w:val="20"/>
        </w:rPr>
        <w:t>(</w:t>
      </w:r>
      <w:r w:rsidR="00511B65">
        <w:rPr>
          <w:rFonts w:ascii="Century" w:hAnsi="Century"/>
          <w:sz w:val="20"/>
          <w:szCs w:val="20"/>
        </w:rPr>
        <w:t xml:space="preserve">1) </w:t>
      </w:r>
      <w:r w:rsidR="00511B65">
        <w:rPr>
          <w:rFonts w:ascii="Century" w:hAnsi="Century" w:hint="eastAsia"/>
          <w:sz w:val="20"/>
          <w:szCs w:val="20"/>
        </w:rPr>
        <w:t>主語の</w:t>
      </w:r>
      <w:r w:rsidRPr="004A4482">
        <w:rPr>
          <w:rFonts w:ascii="Century" w:hAnsi="Century" w:hint="eastAsia"/>
          <w:sz w:val="20"/>
          <w:szCs w:val="20"/>
        </w:rPr>
        <w:t>T</w:t>
      </w:r>
      <w:r w:rsidRPr="004A4482">
        <w:rPr>
          <w:rFonts w:ascii="Century" w:hAnsi="Century"/>
          <w:sz w:val="20"/>
          <w:szCs w:val="20"/>
        </w:rPr>
        <w:t>hey</w:t>
      </w:r>
      <w:r w:rsidRPr="004A4482">
        <w:rPr>
          <w:rFonts w:ascii="Century" w:hAnsi="Century" w:hint="eastAsia"/>
          <w:sz w:val="20"/>
          <w:szCs w:val="20"/>
        </w:rPr>
        <w:t>は、具体的に誰を指していますか。</w:t>
      </w:r>
      <w:r w:rsidR="00511B65">
        <w:rPr>
          <w:rFonts w:ascii="Century" w:hAnsi="Century" w:hint="eastAsia"/>
          <w:sz w:val="20"/>
          <w:szCs w:val="20"/>
        </w:rPr>
        <w:t>また、彼らの人種も答えましょう。</w:t>
      </w:r>
    </w:p>
    <w:p w14:paraId="33C35C2C" w14:textId="77777777" w:rsidR="000C3ED7" w:rsidRPr="00511B65" w:rsidRDefault="000C3ED7" w:rsidP="00DB2901">
      <w:pPr>
        <w:pStyle w:val="a3"/>
        <w:rPr>
          <w:rFonts w:ascii="Century" w:hAnsi="Century"/>
          <w:sz w:val="20"/>
          <w:szCs w:val="20"/>
        </w:rPr>
      </w:pPr>
    </w:p>
    <w:p w14:paraId="58826B9D" w14:textId="25A15775" w:rsidR="000C3ED7" w:rsidRDefault="00511B65" w:rsidP="00DB2901">
      <w:pPr>
        <w:pStyle w:val="a3"/>
        <w:rPr>
          <w:rFonts w:ascii="Century" w:hAnsi="Century"/>
          <w:sz w:val="20"/>
          <w:szCs w:val="20"/>
        </w:rPr>
      </w:pPr>
      <w:r>
        <w:rPr>
          <w:rFonts w:ascii="Century" w:hAnsi="Century" w:hint="eastAsia"/>
          <w:sz w:val="20"/>
          <w:szCs w:val="20"/>
        </w:rPr>
        <w:t>(</w:t>
      </w:r>
      <w:r>
        <w:rPr>
          <w:rFonts w:ascii="Century" w:hAnsi="Century"/>
          <w:sz w:val="20"/>
          <w:szCs w:val="20"/>
        </w:rPr>
        <w:t xml:space="preserve">2) </w:t>
      </w:r>
      <w:r>
        <w:rPr>
          <w:rFonts w:ascii="Century" w:hAnsi="Century" w:hint="eastAsia"/>
          <w:sz w:val="20"/>
          <w:szCs w:val="20"/>
        </w:rPr>
        <w:t>r</w:t>
      </w:r>
      <w:r>
        <w:rPr>
          <w:rFonts w:ascii="Century" w:hAnsi="Century"/>
          <w:sz w:val="20"/>
          <w:szCs w:val="20"/>
        </w:rPr>
        <w:t>ejection</w:t>
      </w:r>
      <w:r>
        <w:rPr>
          <w:rFonts w:ascii="Century" w:hAnsi="Century" w:hint="eastAsia"/>
          <w:sz w:val="20"/>
          <w:szCs w:val="20"/>
        </w:rPr>
        <w:t>とありますが、具体的に、彼らは何に不合格だったのですか。</w:t>
      </w:r>
    </w:p>
    <w:p w14:paraId="68A5F5CB" w14:textId="77777777" w:rsidR="00511B65" w:rsidRPr="00511B65" w:rsidRDefault="00511B65" w:rsidP="00DB2901">
      <w:pPr>
        <w:pStyle w:val="a3"/>
        <w:rPr>
          <w:rFonts w:ascii="Century" w:hAnsi="Century"/>
          <w:sz w:val="20"/>
          <w:szCs w:val="20"/>
        </w:rPr>
      </w:pPr>
    </w:p>
    <w:p w14:paraId="7D7F9E36" w14:textId="664FFD0A" w:rsidR="000C3ED7" w:rsidRPr="004A4482" w:rsidRDefault="00511B65" w:rsidP="00DB2901">
      <w:pPr>
        <w:pStyle w:val="a3"/>
        <w:rPr>
          <w:rFonts w:ascii="Century" w:hAnsi="Century"/>
          <w:sz w:val="20"/>
          <w:szCs w:val="20"/>
        </w:rPr>
      </w:pPr>
      <w:r>
        <w:rPr>
          <w:rFonts w:ascii="Century" w:hAnsi="Century" w:hint="eastAsia"/>
          <w:sz w:val="20"/>
          <w:szCs w:val="20"/>
        </w:rPr>
        <w:t>(</w:t>
      </w:r>
      <w:r>
        <w:rPr>
          <w:rFonts w:ascii="Century" w:hAnsi="Century"/>
          <w:sz w:val="20"/>
          <w:szCs w:val="20"/>
        </w:rPr>
        <w:t>3) Why did they think their rejection was unfair?</w:t>
      </w:r>
    </w:p>
    <w:p w14:paraId="3588F981" w14:textId="77777777" w:rsidR="000C3ED7" w:rsidRPr="004A4482" w:rsidRDefault="000C3ED7" w:rsidP="00DB2901">
      <w:pPr>
        <w:pStyle w:val="a3"/>
        <w:rPr>
          <w:rFonts w:ascii="Century" w:hAnsi="Century"/>
          <w:sz w:val="20"/>
          <w:szCs w:val="20"/>
        </w:rPr>
      </w:pPr>
    </w:p>
    <w:p w14:paraId="29698075" w14:textId="74427FBB" w:rsidR="000C3ED7" w:rsidRPr="004A4482" w:rsidRDefault="00511B65" w:rsidP="00511B65">
      <w:pPr>
        <w:pStyle w:val="a3"/>
        <w:ind w:left="400" w:hangingChars="200" w:hanging="400"/>
        <w:rPr>
          <w:rFonts w:ascii="Century" w:hAnsi="Century"/>
          <w:sz w:val="20"/>
          <w:szCs w:val="20"/>
        </w:rPr>
      </w:pPr>
      <w:r>
        <w:rPr>
          <w:rFonts w:ascii="Century" w:hAnsi="Century" w:hint="eastAsia"/>
          <w:sz w:val="20"/>
          <w:szCs w:val="20"/>
        </w:rPr>
        <w:t>Q</w:t>
      </w:r>
      <w:r>
        <w:rPr>
          <w:rFonts w:ascii="Century" w:hAnsi="Century"/>
          <w:sz w:val="20"/>
          <w:szCs w:val="20"/>
        </w:rPr>
        <w:t xml:space="preserve">8  </w:t>
      </w:r>
      <w:r>
        <w:rPr>
          <w:rFonts w:ascii="Century" w:hAnsi="Century" w:hint="eastAsia"/>
          <w:sz w:val="20"/>
          <w:szCs w:val="20"/>
        </w:rPr>
        <w:t>テキサス大学法科大学院が、入学生徒の選考にアファーマティブ・アクションを採用していた２つの目的を</w:t>
      </w:r>
      <w:r>
        <w:rPr>
          <w:rFonts w:ascii="Century" w:hAnsi="Century"/>
          <w:sz w:val="20"/>
          <w:szCs w:val="20"/>
        </w:rPr>
        <w:br/>
      </w:r>
      <w:r>
        <w:rPr>
          <w:rFonts w:ascii="Century" w:hAnsi="Century" w:hint="eastAsia"/>
          <w:sz w:val="20"/>
          <w:szCs w:val="20"/>
        </w:rPr>
        <w:t>本文中から抜き出しましょう。</w:t>
      </w:r>
    </w:p>
    <w:p w14:paraId="5A9B6E77" w14:textId="77777777" w:rsidR="000C3ED7" w:rsidRDefault="000C3ED7" w:rsidP="00DB2901">
      <w:pPr>
        <w:pStyle w:val="a3"/>
        <w:rPr>
          <w:rFonts w:ascii="Century" w:hAnsi="Century"/>
          <w:sz w:val="20"/>
          <w:szCs w:val="20"/>
          <w:bdr w:val="single" w:sz="4" w:space="0" w:color="auto"/>
        </w:rPr>
      </w:pPr>
    </w:p>
    <w:p w14:paraId="7A9C47A1" w14:textId="77777777" w:rsidR="000C3ED7" w:rsidRPr="00511B65" w:rsidRDefault="000C3ED7" w:rsidP="00DB2901">
      <w:pPr>
        <w:pStyle w:val="a3"/>
        <w:rPr>
          <w:rFonts w:ascii="Century" w:hAnsi="Century"/>
          <w:sz w:val="20"/>
          <w:szCs w:val="20"/>
          <w:bdr w:val="single" w:sz="4" w:space="0" w:color="auto"/>
        </w:rPr>
      </w:pPr>
    </w:p>
    <w:p w14:paraId="16D66A65" w14:textId="4FFD6955" w:rsidR="000C3ED7" w:rsidRPr="00511B65" w:rsidRDefault="00511B65" w:rsidP="00DB2901">
      <w:pPr>
        <w:pStyle w:val="a3"/>
        <w:rPr>
          <w:rFonts w:ascii="Century" w:hAnsi="Century"/>
          <w:sz w:val="20"/>
          <w:szCs w:val="20"/>
        </w:rPr>
      </w:pPr>
      <w:r w:rsidRPr="00511B65">
        <w:rPr>
          <w:rFonts w:ascii="Century" w:hAnsi="Century"/>
          <w:sz w:val="20"/>
          <w:szCs w:val="20"/>
        </w:rPr>
        <w:t>Q9</w:t>
      </w:r>
      <w:r w:rsidRPr="00511B65">
        <w:rPr>
          <w:rFonts w:ascii="Century" w:hAnsi="Century"/>
          <w:sz w:val="20"/>
          <w:szCs w:val="20"/>
        </w:rPr>
        <w:t xml:space="preserve">　下線</w:t>
      </w:r>
      <w:r w:rsidRPr="00511B65">
        <w:rPr>
          <w:rFonts w:ascii="ＭＳ 明朝" w:eastAsia="ＭＳ 明朝" w:hAnsi="ＭＳ 明朝" w:cs="ＭＳ 明朝" w:hint="eastAsia"/>
          <w:sz w:val="20"/>
          <w:szCs w:val="20"/>
        </w:rPr>
        <w:t>②</w:t>
      </w:r>
      <w:r w:rsidRPr="00511B65">
        <w:rPr>
          <w:rFonts w:ascii="Century" w:hAnsi="Century"/>
          <w:sz w:val="20"/>
          <w:szCs w:val="20"/>
        </w:rPr>
        <w:t>の例を挙げましょう。</w:t>
      </w:r>
    </w:p>
    <w:p w14:paraId="689D43A0" w14:textId="77777777" w:rsidR="000C3ED7" w:rsidRPr="00511B65" w:rsidRDefault="000C3ED7" w:rsidP="00DB2901">
      <w:pPr>
        <w:pStyle w:val="a3"/>
        <w:rPr>
          <w:rFonts w:ascii="Century" w:hAnsi="Century"/>
          <w:sz w:val="20"/>
          <w:szCs w:val="20"/>
        </w:rPr>
      </w:pPr>
    </w:p>
    <w:p w14:paraId="6F672AF5" w14:textId="01E30C78" w:rsidR="00511B65" w:rsidRPr="00511B65" w:rsidRDefault="00511B65" w:rsidP="00511B65">
      <w:pPr>
        <w:pStyle w:val="a3"/>
        <w:rPr>
          <w:rFonts w:ascii="Century" w:hAnsi="Century"/>
          <w:sz w:val="32"/>
          <w:szCs w:val="32"/>
        </w:rPr>
      </w:pPr>
      <w:r w:rsidRPr="00511B65">
        <w:rPr>
          <w:rFonts w:ascii="Century" w:hAnsi="Century"/>
          <w:sz w:val="20"/>
          <w:szCs w:val="20"/>
        </w:rPr>
        <w:t>Q10</w:t>
      </w:r>
      <w:r w:rsidRPr="00511B65">
        <w:rPr>
          <w:rFonts w:ascii="Century" w:hAnsi="Century"/>
        </w:rPr>
        <w:t xml:space="preserve">　</w:t>
      </w:r>
      <w:r w:rsidRPr="00511B65">
        <w:rPr>
          <w:rFonts w:ascii="Century" w:hAnsi="Century"/>
        </w:rPr>
        <w:t>“Hopwood versus Texas”</w:t>
      </w:r>
      <w:r w:rsidRPr="00511B65">
        <w:rPr>
          <w:rFonts w:ascii="Century" w:hAnsi="Century"/>
        </w:rPr>
        <w:t>の裁判について、</w:t>
      </w:r>
    </w:p>
    <w:p w14:paraId="2BBAE18C" w14:textId="07B32C66" w:rsidR="000C3ED7" w:rsidRPr="00511B65" w:rsidRDefault="00511B65" w:rsidP="00511B65">
      <w:pPr>
        <w:pStyle w:val="a3"/>
        <w:numPr>
          <w:ilvl w:val="0"/>
          <w:numId w:val="4"/>
        </w:numPr>
        <w:rPr>
          <w:rFonts w:ascii="Century" w:hAnsi="Century"/>
          <w:sz w:val="20"/>
          <w:szCs w:val="20"/>
        </w:rPr>
      </w:pPr>
      <w:r w:rsidRPr="00511B65">
        <w:rPr>
          <w:rFonts w:ascii="Century" w:hAnsi="Century"/>
          <w:sz w:val="20"/>
          <w:szCs w:val="20"/>
        </w:rPr>
        <w:t>1996</w:t>
      </w:r>
      <w:r w:rsidRPr="00511B65">
        <w:rPr>
          <w:rFonts w:ascii="Century" w:hAnsi="Century"/>
          <w:sz w:val="20"/>
          <w:szCs w:val="20"/>
        </w:rPr>
        <w:t>年、</w:t>
      </w:r>
      <w:r w:rsidR="003D2AA9">
        <w:rPr>
          <w:rFonts w:ascii="Century" w:hAnsi="Century" w:hint="eastAsia"/>
          <w:sz w:val="20"/>
          <w:szCs w:val="20"/>
        </w:rPr>
        <w:t>第五巡回区控訴裁判所は、</w:t>
      </w:r>
      <w:r w:rsidRPr="00511B65">
        <w:rPr>
          <w:rFonts w:ascii="Century" w:hAnsi="Century"/>
          <w:sz w:val="20"/>
          <w:szCs w:val="20"/>
        </w:rPr>
        <w:t>どのような判決</w:t>
      </w:r>
      <w:r w:rsidR="003D2AA9">
        <w:rPr>
          <w:rFonts w:ascii="Century" w:hAnsi="Century" w:hint="eastAsia"/>
          <w:sz w:val="20"/>
          <w:szCs w:val="20"/>
        </w:rPr>
        <w:t>を出しましたか。</w:t>
      </w:r>
    </w:p>
    <w:p w14:paraId="27CFDC90" w14:textId="77777777" w:rsidR="000C3ED7" w:rsidRPr="00511B65" w:rsidRDefault="000C3ED7" w:rsidP="00DB2901">
      <w:pPr>
        <w:pStyle w:val="a3"/>
        <w:rPr>
          <w:rFonts w:ascii="Century" w:hAnsi="Century"/>
          <w:sz w:val="20"/>
          <w:szCs w:val="20"/>
        </w:rPr>
      </w:pPr>
    </w:p>
    <w:p w14:paraId="6E999B10" w14:textId="77777777" w:rsidR="000C3ED7" w:rsidRPr="00511B65" w:rsidRDefault="000C3ED7" w:rsidP="00DB2901">
      <w:pPr>
        <w:pStyle w:val="a3"/>
        <w:rPr>
          <w:rFonts w:ascii="Century" w:hAnsi="Century"/>
          <w:sz w:val="20"/>
          <w:szCs w:val="20"/>
        </w:rPr>
      </w:pPr>
    </w:p>
    <w:p w14:paraId="180D57A8" w14:textId="0CA7D7A1" w:rsidR="000C3ED7" w:rsidRPr="00511B65" w:rsidRDefault="00511B65" w:rsidP="00511B65">
      <w:pPr>
        <w:pStyle w:val="a3"/>
        <w:numPr>
          <w:ilvl w:val="0"/>
          <w:numId w:val="4"/>
        </w:numPr>
        <w:rPr>
          <w:rFonts w:ascii="Century" w:hAnsi="Century"/>
          <w:sz w:val="20"/>
          <w:szCs w:val="20"/>
        </w:rPr>
      </w:pPr>
      <w:r w:rsidRPr="00511B65">
        <w:rPr>
          <w:rFonts w:ascii="Century" w:hAnsi="Century"/>
          <w:sz w:val="20"/>
          <w:szCs w:val="20"/>
        </w:rPr>
        <w:t>2003</w:t>
      </w:r>
      <w:r w:rsidRPr="00511B65">
        <w:rPr>
          <w:rFonts w:ascii="Century" w:hAnsi="Century"/>
          <w:sz w:val="20"/>
          <w:szCs w:val="20"/>
        </w:rPr>
        <w:t>年、</w:t>
      </w:r>
      <w:r w:rsidR="003D2AA9">
        <w:rPr>
          <w:rFonts w:ascii="Century" w:hAnsi="Century" w:hint="eastAsia"/>
          <w:sz w:val="20"/>
          <w:szCs w:val="20"/>
        </w:rPr>
        <w:t>最高裁は、</w:t>
      </w:r>
      <w:r w:rsidRPr="00511B65">
        <w:rPr>
          <w:rFonts w:ascii="Century" w:hAnsi="Century"/>
          <w:sz w:val="20"/>
          <w:szCs w:val="20"/>
        </w:rPr>
        <w:t>どのような判決</w:t>
      </w:r>
      <w:r w:rsidR="003D2AA9">
        <w:rPr>
          <w:rFonts w:ascii="Century" w:hAnsi="Century" w:hint="eastAsia"/>
          <w:sz w:val="20"/>
          <w:szCs w:val="20"/>
        </w:rPr>
        <w:t>を</w:t>
      </w:r>
      <w:r w:rsidRPr="00511B65">
        <w:rPr>
          <w:rFonts w:ascii="Century" w:hAnsi="Century"/>
          <w:sz w:val="20"/>
          <w:szCs w:val="20"/>
        </w:rPr>
        <w:t>出し</w:t>
      </w:r>
      <w:r w:rsidR="003D2AA9">
        <w:rPr>
          <w:rFonts w:ascii="Century" w:hAnsi="Century" w:hint="eastAsia"/>
          <w:sz w:val="20"/>
          <w:szCs w:val="20"/>
        </w:rPr>
        <w:t>まし</w:t>
      </w:r>
      <w:r w:rsidRPr="00511B65">
        <w:rPr>
          <w:rFonts w:ascii="Century" w:hAnsi="Century"/>
          <w:sz w:val="20"/>
          <w:szCs w:val="20"/>
        </w:rPr>
        <w:t>たか。</w:t>
      </w:r>
    </w:p>
    <w:p w14:paraId="3D5B0A71" w14:textId="77777777" w:rsidR="000C3ED7" w:rsidRPr="003D2AA9" w:rsidRDefault="000C3ED7" w:rsidP="00DB2901">
      <w:pPr>
        <w:pStyle w:val="a3"/>
        <w:rPr>
          <w:rFonts w:ascii="Century" w:hAnsi="Century"/>
          <w:sz w:val="20"/>
          <w:szCs w:val="20"/>
          <w:bdr w:val="single" w:sz="4" w:space="0" w:color="auto"/>
        </w:rPr>
      </w:pPr>
    </w:p>
    <w:p w14:paraId="36998083" w14:textId="77777777" w:rsidR="000C3ED7" w:rsidRPr="00511B65" w:rsidRDefault="000C3ED7" w:rsidP="00DB2901">
      <w:pPr>
        <w:pStyle w:val="a3"/>
        <w:rPr>
          <w:rFonts w:ascii="Century" w:hAnsi="Century"/>
          <w:sz w:val="20"/>
          <w:szCs w:val="20"/>
          <w:bdr w:val="single" w:sz="4" w:space="0" w:color="auto"/>
        </w:rPr>
      </w:pPr>
    </w:p>
    <w:p w14:paraId="33C4DB11" w14:textId="77777777" w:rsidR="000C3ED7" w:rsidRPr="00DB2901" w:rsidRDefault="000C3ED7" w:rsidP="000C3ED7">
      <w:pPr>
        <w:pStyle w:val="a3"/>
        <w:rPr>
          <w:rFonts w:ascii="Century" w:hAnsi="Century"/>
          <w:sz w:val="32"/>
          <w:szCs w:val="32"/>
        </w:rPr>
      </w:pPr>
      <w:r w:rsidRPr="00DB2901">
        <w:rPr>
          <w:rFonts w:ascii="Century" w:hAnsi="Century"/>
          <w:sz w:val="32"/>
          <w:szCs w:val="32"/>
        </w:rPr>
        <w:lastRenderedPageBreak/>
        <w:t>U.S. Supreme Court rejects affirmative action in college admissions</w:t>
      </w:r>
    </w:p>
    <w:p w14:paraId="18F44D08" w14:textId="0A9578FA" w:rsidR="000C3ED7" w:rsidRPr="000C3ED7" w:rsidRDefault="000C3ED7" w:rsidP="000C3ED7">
      <w:pPr>
        <w:pStyle w:val="a3"/>
        <w:rPr>
          <w:rFonts w:ascii="Century" w:hAnsi="Century"/>
        </w:rPr>
      </w:pPr>
      <w:r w:rsidRPr="00DB2901">
        <w:rPr>
          <w:rFonts w:ascii="Century" w:hAnsi="Century" w:hint="eastAsia"/>
          <w:sz w:val="20"/>
          <w:szCs w:val="20"/>
          <w:bdr w:val="single" w:sz="4" w:space="0" w:color="auto"/>
        </w:rPr>
        <w:t>１</w:t>
      </w:r>
      <w:r>
        <w:rPr>
          <w:rFonts w:ascii="Century" w:hAnsi="Century" w:hint="eastAsia"/>
        </w:rPr>
        <w:t xml:space="preserve">　</w:t>
      </w:r>
      <w:r>
        <w:rPr>
          <w:rFonts w:ascii="Century" w:hAnsi="Century" w:hint="eastAsia"/>
        </w:rPr>
        <w:t>T</w:t>
      </w:r>
      <w:r>
        <w:rPr>
          <w:rFonts w:ascii="Century" w:hAnsi="Century"/>
        </w:rPr>
        <w:t>his year, t</w:t>
      </w:r>
      <w:r w:rsidRPr="00DB2901">
        <w:rPr>
          <w:rFonts w:ascii="Century" w:hAnsi="Century"/>
        </w:rPr>
        <w:t>he Supreme Court ruled on June 29</w:t>
      </w:r>
      <w:r w:rsidRPr="00DB2901">
        <w:rPr>
          <w:rFonts w:ascii="Century" w:hAnsi="Century"/>
          <w:vertAlign w:val="superscript"/>
        </w:rPr>
        <w:t>th</w:t>
      </w:r>
      <w:bookmarkStart w:id="0" w:name="_Hlk143706795"/>
      <w:r w:rsidRPr="00DB2901">
        <w:rPr>
          <w:rFonts w:ascii="Century" w:hAnsi="Century"/>
        </w:rPr>
        <w:t xml:space="preserve"> that </w:t>
      </w:r>
      <w:r>
        <w:rPr>
          <w:rFonts w:ascii="Century" w:hAnsi="Century"/>
        </w:rPr>
        <w:t>“</w:t>
      </w:r>
      <w:r w:rsidRPr="00DB2901">
        <w:rPr>
          <w:rFonts w:ascii="Century" w:hAnsi="Century"/>
        </w:rPr>
        <w:t>affirmative action</w:t>
      </w:r>
      <w:r>
        <w:rPr>
          <w:rFonts w:ascii="Century" w:hAnsi="Century"/>
        </w:rPr>
        <w:t>”</w:t>
      </w:r>
      <w:r w:rsidRPr="00DB2901">
        <w:rPr>
          <w:rFonts w:ascii="Century" w:hAnsi="Century"/>
        </w:rPr>
        <w:t xml:space="preserve"> of Harvard College and the University </w:t>
      </w:r>
      <w:r w:rsidRPr="000C3ED7">
        <w:rPr>
          <w:rFonts w:ascii="Century" w:hAnsi="Century"/>
        </w:rPr>
        <w:t>of North Carolina violate</w:t>
      </w:r>
      <w:r w:rsidR="00531363">
        <w:rPr>
          <w:rFonts w:ascii="Century" w:hAnsi="Century" w:hint="eastAsia"/>
        </w:rPr>
        <w:t>s</w:t>
      </w:r>
      <w:r w:rsidRPr="000C3ED7">
        <w:rPr>
          <w:rFonts w:ascii="Century" w:hAnsi="Century"/>
        </w:rPr>
        <w:t xml:space="preserve"> the Constitution</w:t>
      </w:r>
      <w:bookmarkEnd w:id="0"/>
      <w:r w:rsidRPr="000C3ED7">
        <w:rPr>
          <w:rFonts w:ascii="Century" w:hAnsi="Century"/>
        </w:rPr>
        <w:t>.</w:t>
      </w:r>
      <w:r>
        <w:rPr>
          <w:rFonts w:ascii="Century" w:hAnsi="Century"/>
        </w:rPr>
        <w:t xml:space="preserve">  </w:t>
      </w:r>
    </w:p>
    <w:p w14:paraId="12BE3E52" w14:textId="030F1019" w:rsidR="000C3ED7" w:rsidRPr="000C3ED7" w:rsidRDefault="000C3ED7" w:rsidP="000C3ED7">
      <w:pPr>
        <w:pStyle w:val="a3"/>
        <w:rPr>
          <w:rFonts w:ascii="Century" w:hAnsi="Century"/>
        </w:rPr>
      </w:pPr>
      <w:r w:rsidRPr="000C3ED7">
        <w:rPr>
          <w:rFonts w:ascii="Century" w:hAnsi="Century" w:hint="eastAsia"/>
          <w:sz w:val="20"/>
          <w:szCs w:val="20"/>
          <w:bdr w:val="single" w:sz="4" w:space="0" w:color="auto"/>
        </w:rPr>
        <w:t>２</w:t>
      </w:r>
      <w:r>
        <w:rPr>
          <w:rFonts w:ascii="Century" w:hAnsi="Century" w:hint="eastAsia"/>
        </w:rPr>
        <w:t xml:space="preserve">　</w:t>
      </w:r>
      <w:r w:rsidRPr="000C3ED7">
        <w:rPr>
          <w:rFonts w:ascii="Century" w:hAnsi="Century"/>
        </w:rPr>
        <w:t xml:space="preserve">In one case, Harvard University was accused of discriminating against Asian Americans in its admissions process, while the University of North Carolina was accused of giving preference to Black, Hispanic, and Native American applicants over white and Asian applicants. </w:t>
      </w:r>
      <w:r w:rsidR="007B0583">
        <w:rPr>
          <w:rFonts w:ascii="Century" w:hAnsi="Century"/>
        </w:rPr>
        <w:t xml:space="preserve"> </w:t>
      </w:r>
      <w:r w:rsidRPr="000C3ED7">
        <w:rPr>
          <w:rFonts w:ascii="Century" w:hAnsi="Century"/>
        </w:rPr>
        <w:t xml:space="preserve">Both cases were filed by </w:t>
      </w:r>
      <w:r>
        <w:rPr>
          <w:rFonts w:ascii="Century" w:hAnsi="Century" w:hint="eastAsia"/>
        </w:rPr>
        <w:t>SFFA</w:t>
      </w:r>
      <w:r>
        <w:rPr>
          <w:rFonts w:ascii="Century" w:hAnsi="Century"/>
        </w:rPr>
        <w:t>(</w:t>
      </w:r>
      <w:r w:rsidRPr="000C3ED7">
        <w:rPr>
          <w:rFonts w:ascii="Century" w:hAnsi="Century"/>
        </w:rPr>
        <w:t>Students for Fair Admissions</w:t>
      </w:r>
      <w:r w:rsidR="006C527A">
        <w:rPr>
          <w:rFonts w:ascii="Century" w:hAnsi="Century"/>
        </w:rPr>
        <w:t xml:space="preserve">). </w:t>
      </w:r>
    </w:p>
    <w:p w14:paraId="5CACD78C" w14:textId="73467A97" w:rsidR="000C3ED7" w:rsidRPr="00CF3442" w:rsidRDefault="006C527A" w:rsidP="000C3ED7">
      <w:pPr>
        <w:pStyle w:val="a3"/>
        <w:rPr>
          <w:rFonts w:ascii="Century" w:hAnsi="Century"/>
          <w:sz w:val="20"/>
          <w:szCs w:val="20"/>
          <w:bdr w:val="single" w:sz="4" w:space="0" w:color="auto"/>
        </w:rPr>
      </w:pPr>
      <w:r w:rsidRPr="00CF3442">
        <w:rPr>
          <w:rFonts w:ascii="Century" w:hAnsi="Century"/>
          <w:sz w:val="20"/>
          <w:szCs w:val="20"/>
          <w:bdr w:val="single" w:sz="4" w:space="0" w:color="auto"/>
        </w:rPr>
        <w:t>３</w:t>
      </w:r>
      <w:r w:rsidR="000C3ED7" w:rsidRPr="00CF3442">
        <w:rPr>
          <w:rFonts w:ascii="Century" w:hAnsi="Century"/>
        </w:rPr>
        <w:t xml:space="preserve">  </w:t>
      </w:r>
      <w:r w:rsidR="00511B65">
        <w:rPr>
          <w:rFonts w:ascii="Century" w:hAnsi="Century" w:hint="eastAsia"/>
        </w:rPr>
        <w:t>①</w:t>
      </w:r>
      <w:r w:rsidR="000C3ED7" w:rsidRPr="00511B65">
        <w:rPr>
          <w:rFonts w:ascii="Century" w:hAnsi="Century"/>
          <w:color w:val="333333"/>
          <w:szCs w:val="21"/>
          <w:u w:val="single"/>
          <w:shd w:val="clear" w:color="auto" w:fill="FFFFFF"/>
        </w:rPr>
        <w:t>Chief Justice John Roberts</w:t>
      </w:r>
      <w:r w:rsidR="000C3ED7" w:rsidRPr="00CF3442">
        <w:rPr>
          <w:rFonts w:ascii="Century" w:hAnsi="Century"/>
          <w:color w:val="333333"/>
          <w:szCs w:val="21"/>
          <w:shd w:val="clear" w:color="auto" w:fill="FFFFFF"/>
        </w:rPr>
        <w:t xml:space="preserve"> says, “A </w:t>
      </w:r>
      <w:r w:rsidR="000C3ED7" w:rsidRPr="00CF3442">
        <w:rPr>
          <w:rFonts w:ascii="Century" w:hAnsi="Century"/>
        </w:rPr>
        <w:t xml:space="preserve">student must be treated based on his or her experiences as an individual, not on the basis of race. </w:t>
      </w:r>
      <w:r w:rsidR="007B0583">
        <w:rPr>
          <w:rFonts w:ascii="Century" w:hAnsi="Century"/>
        </w:rPr>
        <w:t xml:space="preserve"> </w:t>
      </w:r>
      <w:r w:rsidR="000C3ED7" w:rsidRPr="00CF3442">
        <w:rPr>
          <w:rFonts w:ascii="Century" w:hAnsi="Century"/>
        </w:rPr>
        <w:t xml:space="preserve">Many universities have for too long done just </w:t>
      </w:r>
      <w:r w:rsidR="00781E84">
        <w:rPr>
          <w:rFonts w:ascii="Century" w:hAnsi="Century" w:hint="eastAsia"/>
        </w:rPr>
        <w:t>②</w:t>
      </w:r>
      <w:r w:rsidR="000C3ED7" w:rsidRPr="00781E84">
        <w:rPr>
          <w:rFonts w:ascii="Century" w:hAnsi="Century"/>
          <w:u w:val="single"/>
        </w:rPr>
        <w:t>the opposite.</w:t>
      </w:r>
      <w:r w:rsidR="000C3ED7" w:rsidRPr="00CF3442">
        <w:rPr>
          <w:rFonts w:ascii="Century" w:hAnsi="Century"/>
        </w:rPr>
        <w:t xml:space="preserve">” </w:t>
      </w:r>
    </w:p>
    <w:p w14:paraId="0C5DC4C1" w14:textId="4E7D8F69" w:rsidR="00CF3442" w:rsidRPr="00CF3442" w:rsidRDefault="006C527A" w:rsidP="00CF3442">
      <w:pPr>
        <w:pStyle w:val="a3"/>
        <w:rPr>
          <w:rFonts w:ascii="Century" w:hAnsi="Century" w:cs="Times New Roman"/>
        </w:rPr>
      </w:pPr>
      <w:r w:rsidRPr="00CF3442">
        <w:rPr>
          <w:rFonts w:ascii="Century" w:hAnsi="Century"/>
          <w:sz w:val="20"/>
          <w:szCs w:val="20"/>
          <w:bdr w:val="single" w:sz="4" w:space="0" w:color="auto"/>
        </w:rPr>
        <w:t>４</w:t>
      </w:r>
      <w:r w:rsidRPr="00CF3442">
        <w:rPr>
          <w:rFonts w:ascii="Century" w:hAnsi="Century"/>
        </w:rPr>
        <w:t xml:space="preserve">  P</w:t>
      </w:r>
      <w:r w:rsidR="000C3ED7" w:rsidRPr="00CF3442">
        <w:rPr>
          <w:rFonts w:ascii="Century" w:hAnsi="Century"/>
        </w:rPr>
        <w:t>resident Joe Biden</w:t>
      </w:r>
      <w:r w:rsidR="000D769E">
        <w:rPr>
          <w:rFonts w:ascii="Century" w:hAnsi="Century"/>
        </w:rPr>
        <w:t xml:space="preserve"> gave a speech shortly after the Supreme Court’s decision</w:t>
      </w:r>
      <w:r w:rsidRPr="00CF3442">
        <w:rPr>
          <w:rFonts w:ascii="Century" w:hAnsi="Century"/>
        </w:rPr>
        <w:t>,</w:t>
      </w:r>
      <w:r w:rsidR="000C3ED7" w:rsidRPr="00CF3442">
        <w:rPr>
          <w:rFonts w:ascii="Century" w:hAnsi="Century"/>
        </w:rPr>
        <w:t xml:space="preserve"> </w:t>
      </w:r>
      <w:r w:rsidRPr="00CF3442">
        <w:rPr>
          <w:rFonts w:ascii="Century" w:hAnsi="Century"/>
        </w:rPr>
        <w:t xml:space="preserve">“I strongly, strongly disagree with the Court’s decision. </w:t>
      </w:r>
      <w:r w:rsidR="000D769E">
        <w:rPr>
          <w:rFonts w:ascii="Century" w:hAnsi="Century"/>
        </w:rPr>
        <w:t xml:space="preserve"> </w:t>
      </w:r>
      <w:r w:rsidRPr="00CF3442">
        <w:rPr>
          <w:rFonts w:ascii="Century" w:hAnsi="Century"/>
        </w:rPr>
        <w:t>I believe our colleges are stronger when they are racially diverse.</w:t>
      </w:r>
      <w:r w:rsidR="00CF3442" w:rsidRPr="00CF3442">
        <w:rPr>
          <w:rFonts w:ascii="Century" w:hAnsi="Century"/>
        </w:rPr>
        <w:t xml:space="preserve"> </w:t>
      </w:r>
      <w:r w:rsidR="00CF3442" w:rsidRPr="00CF3442">
        <w:rPr>
          <w:rFonts w:ascii="Century" w:hAnsi="Century" w:cs="Times New Roman"/>
        </w:rPr>
        <w:t xml:space="preserve">Because the truth is — we all know it: Discrimination still exists in America. </w:t>
      </w:r>
      <w:r w:rsidR="000D769E">
        <w:rPr>
          <w:rFonts w:ascii="Century" w:hAnsi="Century" w:cs="Times New Roman"/>
        </w:rPr>
        <w:t xml:space="preserve"> </w:t>
      </w:r>
      <w:r w:rsidR="00CF3442" w:rsidRPr="00CF3442">
        <w:rPr>
          <w:rFonts w:ascii="Century" w:hAnsi="Century" w:cs="Times New Roman"/>
        </w:rPr>
        <w:t xml:space="preserve">Today’s decision does not change that. </w:t>
      </w:r>
      <w:r w:rsidR="000D769E">
        <w:rPr>
          <w:rFonts w:ascii="Century" w:hAnsi="Century" w:cs="Times New Roman"/>
        </w:rPr>
        <w:t xml:space="preserve"> </w:t>
      </w:r>
      <w:r w:rsidR="00CF3442" w:rsidRPr="00CF3442">
        <w:rPr>
          <w:rFonts w:ascii="Century" w:hAnsi="Century" w:cs="Times New Roman"/>
        </w:rPr>
        <w:t>It’s a simple fact.</w:t>
      </w:r>
      <w:r w:rsidR="000D769E">
        <w:rPr>
          <w:rFonts w:ascii="Century" w:hAnsi="Century" w:cs="Times New Roman"/>
        </w:rPr>
        <w:t>”</w:t>
      </w:r>
    </w:p>
    <w:p w14:paraId="2DF83376" w14:textId="7299B2E6" w:rsidR="000C3ED7" w:rsidRPr="00CF3442" w:rsidRDefault="00CF3442" w:rsidP="007B0583">
      <w:pPr>
        <w:pStyle w:val="a3"/>
        <w:pBdr>
          <w:bottom w:val="single" w:sz="4" w:space="1" w:color="auto"/>
        </w:pBdr>
        <w:rPr>
          <w:rFonts w:ascii="Century" w:hAnsi="Century"/>
          <w:sz w:val="20"/>
          <w:szCs w:val="20"/>
          <w:bdr w:val="single" w:sz="4" w:space="0" w:color="auto"/>
        </w:rPr>
      </w:pPr>
      <w:r w:rsidRPr="00CF3442">
        <w:rPr>
          <w:rFonts w:ascii="Century" w:hAnsi="Century"/>
          <w:sz w:val="20"/>
          <w:szCs w:val="20"/>
          <w:bdr w:val="single" w:sz="4" w:space="0" w:color="auto"/>
        </w:rPr>
        <w:t>５</w:t>
      </w:r>
      <w:r w:rsidRPr="00CF3442">
        <w:rPr>
          <w:rFonts w:ascii="Century" w:hAnsi="Century"/>
          <w:szCs w:val="21"/>
        </w:rPr>
        <w:t xml:space="preserve">　</w:t>
      </w:r>
      <w:r w:rsidRPr="00CF3442">
        <w:rPr>
          <w:rFonts w:ascii="Century" w:hAnsi="Century"/>
          <w:szCs w:val="21"/>
        </w:rPr>
        <w:t>Meanwhile, former President Trump praised the decision</w:t>
      </w:r>
      <w:r w:rsidR="000D769E">
        <w:rPr>
          <w:rFonts w:ascii="Century" w:hAnsi="Century"/>
          <w:szCs w:val="21"/>
        </w:rPr>
        <w:t>.</w:t>
      </w:r>
      <w:r w:rsidRPr="00CF3442">
        <w:rPr>
          <w:rFonts w:ascii="Century" w:hAnsi="Century"/>
          <w:szCs w:val="21"/>
        </w:rPr>
        <w:t xml:space="preserve"> “</w:t>
      </w:r>
      <w:r>
        <w:rPr>
          <w:rFonts w:ascii="Century" w:hAnsi="Century"/>
          <w:szCs w:val="21"/>
        </w:rPr>
        <w:t xml:space="preserve">This is </w:t>
      </w:r>
      <w:r w:rsidRPr="00CF3442">
        <w:rPr>
          <w:rFonts w:ascii="Century" w:hAnsi="Century"/>
          <w:szCs w:val="21"/>
        </w:rPr>
        <w:t>a great day for America.</w:t>
      </w:r>
      <w:r>
        <w:rPr>
          <w:rFonts w:ascii="Century" w:hAnsi="Century"/>
          <w:szCs w:val="21"/>
        </w:rPr>
        <w:t xml:space="preserve"> </w:t>
      </w:r>
      <w:r w:rsidRPr="00CF3442">
        <w:rPr>
          <w:rFonts w:ascii="Century" w:hAnsi="Century"/>
          <w:szCs w:val="21"/>
        </w:rPr>
        <w:t> People with extraordinary ability and everything else necessary for success</w:t>
      </w:r>
      <w:r w:rsidR="000D769E">
        <w:rPr>
          <w:rFonts w:ascii="Century" w:hAnsi="Century"/>
          <w:szCs w:val="21"/>
        </w:rPr>
        <w:t xml:space="preserve"> … </w:t>
      </w:r>
      <w:r w:rsidRPr="00CF3442">
        <w:rPr>
          <w:rFonts w:ascii="Century" w:hAnsi="Century"/>
          <w:szCs w:val="21"/>
        </w:rPr>
        <w:t>are finally being rewarded</w:t>
      </w:r>
      <w:r w:rsidR="000D769E">
        <w:rPr>
          <w:rFonts w:ascii="Century" w:hAnsi="Century"/>
          <w:szCs w:val="21"/>
        </w:rPr>
        <w:t>.</w:t>
      </w:r>
      <w:r w:rsidRPr="00CF3442">
        <w:rPr>
          <w:rFonts w:ascii="Century" w:hAnsi="Century"/>
          <w:szCs w:val="21"/>
        </w:rPr>
        <w:t xml:space="preserve"> We’re going back to all merit-based</w:t>
      </w:r>
      <w:r w:rsidR="000D769E">
        <w:rPr>
          <w:rFonts w:ascii="Century" w:hAnsi="Century"/>
          <w:szCs w:val="21"/>
        </w:rPr>
        <w:t xml:space="preserve">, </w:t>
      </w:r>
      <w:r w:rsidRPr="00CF3442">
        <w:rPr>
          <w:rFonts w:ascii="Century" w:hAnsi="Century"/>
          <w:szCs w:val="21"/>
        </w:rPr>
        <w:t>and that’s the way it should be!”</w:t>
      </w:r>
      <w:r w:rsidR="000D769E">
        <w:rPr>
          <w:rFonts w:ascii="Century" w:hAnsi="Century"/>
          <w:szCs w:val="21"/>
        </w:rPr>
        <w:t xml:space="preserve"> he </w:t>
      </w:r>
      <w:r w:rsidR="000D769E" w:rsidRPr="00CF3442">
        <w:rPr>
          <w:rFonts w:ascii="Century" w:hAnsi="Century" w:cs="Arial"/>
          <w:szCs w:val="21"/>
        </w:rPr>
        <w:t>said on Truth Social</w:t>
      </w:r>
      <w:r w:rsidR="007B0583">
        <w:rPr>
          <w:rFonts w:ascii="Century" w:hAnsi="Century" w:cs="Arial"/>
          <w:szCs w:val="21"/>
        </w:rPr>
        <w:t>(*)</w:t>
      </w:r>
      <w:r w:rsidR="000D769E" w:rsidRPr="00CF3442">
        <w:rPr>
          <w:rFonts w:ascii="Century" w:hAnsi="Century" w:cs="Arial"/>
          <w:szCs w:val="21"/>
        </w:rPr>
        <w:t>.</w:t>
      </w:r>
      <w:r w:rsidR="000D769E" w:rsidRPr="00CF3442">
        <w:rPr>
          <w:rFonts w:ascii="Century" w:hAnsi="Century"/>
          <w:szCs w:val="21"/>
        </w:rPr>
        <w:t> </w:t>
      </w:r>
    </w:p>
    <w:p w14:paraId="1037CF23" w14:textId="270EA347" w:rsidR="00701F0C" w:rsidRPr="00701F0C" w:rsidRDefault="007B0583" w:rsidP="00DB2901">
      <w:pPr>
        <w:pStyle w:val="a3"/>
        <w:rPr>
          <w:rFonts w:ascii="UD デジタル 教科書体 NK-R" w:eastAsia="UD デジタル 教科書体 NK-R" w:hAnsi="Century"/>
          <w:sz w:val="20"/>
          <w:szCs w:val="20"/>
        </w:rPr>
      </w:pPr>
      <w:r w:rsidRPr="00701F0C">
        <w:rPr>
          <w:rFonts w:ascii="UD デジタル 教科書体 NK-R" w:eastAsia="UD デジタル 教科書体 NK-R" w:hAnsi="Century" w:hint="eastAsia"/>
          <w:sz w:val="20"/>
          <w:szCs w:val="20"/>
        </w:rPr>
        <w:t>reject拒否・却下する　　violate～：～に反する　　constitution憲法　　be accused of ～</w:t>
      </w:r>
      <w:proofErr w:type="spellStart"/>
      <w:r w:rsidRPr="00701F0C">
        <w:rPr>
          <w:rFonts w:ascii="UD デジタル 教科書体 NK-R" w:eastAsia="UD デジタル 教科書体 NK-R" w:hAnsi="Century" w:hint="eastAsia"/>
          <w:sz w:val="20"/>
          <w:szCs w:val="20"/>
        </w:rPr>
        <w:t>ing</w:t>
      </w:r>
      <w:proofErr w:type="spellEnd"/>
      <w:r w:rsidRPr="00701F0C">
        <w:rPr>
          <w:rFonts w:ascii="UD デジタル 教科書体 NK-R" w:eastAsia="UD デジタル 教科書体 NK-R" w:hAnsi="Century" w:hint="eastAsia"/>
          <w:sz w:val="20"/>
          <w:szCs w:val="20"/>
        </w:rPr>
        <w:t>：～したことを告訴される　　process</w:t>
      </w:r>
      <w:r w:rsidR="00701F0C" w:rsidRPr="00701F0C">
        <w:rPr>
          <w:rFonts w:ascii="UD デジタル 教科書体 NK-R" w:eastAsia="UD デジタル 教科書体 NK-R" w:hAnsi="Century" w:hint="eastAsia"/>
          <w:sz w:val="20"/>
          <w:szCs w:val="20"/>
        </w:rPr>
        <w:t>過程</w:t>
      </w:r>
      <w:r w:rsidRPr="00701F0C">
        <w:rPr>
          <w:rFonts w:ascii="UD デジタル 教科書体 NK-R" w:eastAsia="UD デジタル 教科書体 NK-R" w:hAnsi="Century" w:hint="eastAsia"/>
          <w:sz w:val="20"/>
          <w:szCs w:val="20"/>
        </w:rPr>
        <w:t xml:space="preserve">　　　give preference to～：～を優先する　　file a case訴訟を起こす</w:t>
      </w:r>
      <w:r w:rsidR="00701F0C" w:rsidRPr="00701F0C">
        <w:rPr>
          <w:rFonts w:ascii="UD デジタル 教科書体 NK-R" w:eastAsia="UD デジタル 教科書体 NK-R" w:hAnsi="Century" w:hint="eastAsia"/>
          <w:sz w:val="20"/>
          <w:szCs w:val="20"/>
        </w:rPr>
        <w:t xml:space="preserve">　　</w:t>
      </w:r>
      <w:r w:rsidRPr="00701F0C">
        <w:rPr>
          <w:rFonts w:ascii="UD デジタル 教科書体 NK-R" w:eastAsia="UD デジタル 教科書体 NK-R" w:hAnsi="Century" w:hint="eastAsia"/>
          <w:sz w:val="20"/>
          <w:szCs w:val="20"/>
        </w:rPr>
        <w:t xml:space="preserve">Chief Justice最高裁判所長官　 based on～：～に基づいて　　exist存在する　</w:t>
      </w:r>
      <w:r w:rsidR="00701F0C" w:rsidRPr="00701F0C">
        <w:rPr>
          <w:rFonts w:ascii="UD デジタル 教科書体 NK-R" w:eastAsia="UD デジタル 教科書体 NK-R" w:hAnsi="Century" w:hint="eastAsia"/>
          <w:sz w:val="20"/>
          <w:szCs w:val="20"/>
        </w:rPr>
        <w:t xml:space="preserve">　　</w:t>
      </w:r>
      <w:r w:rsidRPr="00701F0C">
        <w:rPr>
          <w:rFonts w:ascii="UD デジタル 教科書体 NK-R" w:eastAsia="UD デジタル 教科書体 NK-R" w:hAnsi="Century" w:hint="eastAsia"/>
          <w:sz w:val="20"/>
          <w:szCs w:val="20"/>
        </w:rPr>
        <w:t>praise称賛する　　be rewarded報われる　　merit-based実力主義の</w:t>
      </w:r>
    </w:p>
    <w:p w14:paraId="2DBA7D0B" w14:textId="1F2D820B" w:rsidR="00E37313" w:rsidRPr="00701F0C" w:rsidRDefault="007B0583" w:rsidP="00DB2901">
      <w:pPr>
        <w:pStyle w:val="a3"/>
        <w:rPr>
          <w:rFonts w:ascii="UD デジタル 教科書体 NK-R" w:eastAsia="UD デジタル 教科書体 NK-R" w:hAnsi="Century" w:cs="Arial"/>
          <w:sz w:val="20"/>
          <w:szCs w:val="20"/>
        </w:rPr>
      </w:pPr>
      <w:r w:rsidRPr="00701F0C">
        <w:rPr>
          <w:rFonts w:ascii="UD デジタル 教科書体 NK-R" w:eastAsia="UD デジタル 教科書体 NK-R" w:hAnsi="Century" w:cs="Arial" w:hint="eastAsia"/>
          <w:sz w:val="20"/>
          <w:szCs w:val="20"/>
        </w:rPr>
        <w:t>(*)Truth Social：トランプ大統領の作ったソーシャルメディア</w:t>
      </w:r>
      <w:r w:rsidR="00701F0C">
        <w:rPr>
          <w:rFonts w:ascii="UD デジタル 教科書体 NK-R" w:eastAsia="UD デジタル 教科書体 NK-R" w:hAnsi="Century" w:cs="Arial" w:hint="eastAsia"/>
          <w:sz w:val="20"/>
          <w:szCs w:val="20"/>
        </w:rPr>
        <w:t xml:space="preserve"> </w:t>
      </w:r>
      <w:r w:rsidR="00701F0C">
        <w:rPr>
          <w:rFonts w:ascii="UD デジタル 教科書体 NK-R" w:eastAsia="UD デジタル 教科書体 NK-R" w:hAnsi="Century" w:cs="Arial"/>
          <w:sz w:val="20"/>
          <w:szCs w:val="20"/>
        </w:rPr>
        <w:t xml:space="preserve"> </w:t>
      </w:r>
      <w:r w:rsidR="00701F0C">
        <w:rPr>
          <w:rFonts w:ascii="UD デジタル 教科書体 NK-R" w:eastAsia="UD デジタル 教科書体 NK-R" w:hAnsi="Century" w:cs="Arial" w:hint="eastAsia"/>
          <w:sz w:val="20"/>
          <w:szCs w:val="20"/>
        </w:rPr>
        <w:t>★</w:t>
      </w:r>
      <w:r w:rsidR="00701F0C">
        <w:rPr>
          <w:rFonts w:ascii="UD デジタル 教科書体 NK-R" w:eastAsia="UD デジタル 教科書体 NK-R" w:hAnsi="Century" w:cs="Arial"/>
          <w:sz w:val="20"/>
          <w:szCs w:val="20"/>
        </w:rPr>
        <w:t>(                                             )</w:t>
      </w:r>
    </w:p>
    <w:p w14:paraId="1B16CDBB" w14:textId="77777777" w:rsidR="007B0583" w:rsidRDefault="007B0583" w:rsidP="00DB2901">
      <w:pPr>
        <w:pStyle w:val="a3"/>
        <w:rPr>
          <w:rFonts w:ascii="Century" w:hAnsi="Century" w:cs="Arial"/>
          <w:szCs w:val="21"/>
        </w:rPr>
      </w:pPr>
    </w:p>
    <w:p w14:paraId="44CD65DE" w14:textId="066264D5" w:rsidR="00511B65" w:rsidRPr="00511B65" w:rsidRDefault="00511B65" w:rsidP="00DB2901">
      <w:pPr>
        <w:pStyle w:val="a3"/>
        <w:rPr>
          <w:rFonts w:ascii="Century" w:hAnsi="Century"/>
          <w:vertAlign w:val="superscript"/>
        </w:rPr>
      </w:pPr>
      <w:r w:rsidRPr="00511B65">
        <w:rPr>
          <w:rFonts w:ascii="Century" w:hAnsi="Century" w:hint="eastAsia"/>
          <w:sz w:val="20"/>
          <w:szCs w:val="20"/>
        </w:rPr>
        <w:t>Q1</w:t>
      </w:r>
      <w:r>
        <w:rPr>
          <w:rFonts w:ascii="Century" w:hAnsi="Century" w:hint="eastAsia"/>
          <w:sz w:val="20"/>
          <w:szCs w:val="20"/>
        </w:rPr>
        <w:t xml:space="preserve">　</w:t>
      </w:r>
      <w:r>
        <w:rPr>
          <w:rFonts w:ascii="Century" w:hAnsi="Century" w:hint="eastAsia"/>
          <w:sz w:val="20"/>
          <w:szCs w:val="20"/>
        </w:rPr>
        <w:t>What</w:t>
      </w:r>
      <w:r>
        <w:rPr>
          <w:rFonts w:ascii="Century" w:hAnsi="Century"/>
          <w:sz w:val="20"/>
          <w:szCs w:val="20"/>
        </w:rPr>
        <w:t xml:space="preserve"> did</w:t>
      </w:r>
      <w:r>
        <w:rPr>
          <w:rFonts w:ascii="Century" w:hAnsi="Century"/>
        </w:rPr>
        <w:t xml:space="preserve"> t</w:t>
      </w:r>
      <w:r w:rsidRPr="00DB2901">
        <w:rPr>
          <w:rFonts w:ascii="Century" w:hAnsi="Century"/>
        </w:rPr>
        <w:t>he Supreme Court rule on June 29</w:t>
      </w:r>
      <w:r w:rsidRPr="00DB2901">
        <w:rPr>
          <w:rFonts w:ascii="Century" w:hAnsi="Century"/>
          <w:vertAlign w:val="superscript"/>
        </w:rPr>
        <w:t>th</w:t>
      </w:r>
      <w:r>
        <w:rPr>
          <w:rFonts w:ascii="Century" w:hAnsi="Century"/>
          <w:vertAlign w:val="superscript"/>
        </w:rPr>
        <w:t xml:space="preserve"> </w:t>
      </w:r>
      <w:r>
        <w:rPr>
          <w:rFonts w:ascii="Century" w:hAnsi="Century"/>
          <w:sz w:val="20"/>
          <w:szCs w:val="20"/>
        </w:rPr>
        <w:t>this year?</w:t>
      </w:r>
    </w:p>
    <w:p w14:paraId="566928BF" w14:textId="77777777" w:rsidR="00511B65" w:rsidRPr="00511B65" w:rsidRDefault="00511B65" w:rsidP="00DB2901">
      <w:pPr>
        <w:pStyle w:val="a3"/>
        <w:rPr>
          <w:rFonts w:ascii="Century" w:hAnsi="Century"/>
          <w:sz w:val="20"/>
          <w:szCs w:val="20"/>
        </w:rPr>
      </w:pPr>
    </w:p>
    <w:p w14:paraId="7545F374" w14:textId="05E24469" w:rsidR="00511B65" w:rsidRPr="00511B65" w:rsidRDefault="00511B65" w:rsidP="00DB2901">
      <w:pPr>
        <w:pStyle w:val="a3"/>
        <w:rPr>
          <w:rFonts w:ascii="Century" w:hAnsi="Century"/>
          <w:sz w:val="20"/>
          <w:szCs w:val="20"/>
        </w:rPr>
      </w:pPr>
      <w:r>
        <w:rPr>
          <w:rFonts w:ascii="Century" w:hAnsi="Century" w:hint="eastAsia"/>
          <w:sz w:val="20"/>
          <w:szCs w:val="20"/>
        </w:rPr>
        <w:t>Q</w:t>
      </w:r>
      <w:r>
        <w:rPr>
          <w:rFonts w:ascii="Century" w:hAnsi="Century"/>
          <w:sz w:val="20"/>
          <w:szCs w:val="20"/>
        </w:rPr>
        <w:t xml:space="preserve">2  </w:t>
      </w:r>
      <w:r>
        <w:rPr>
          <w:rFonts w:ascii="Century" w:hAnsi="Century" w:hint="eastAsia"/>
          <w:sz w:val="20"/>
          <w:szCs w:val="20"/>
        </w:rPr>
        <w:t>ハーバード大とノースカロライナ大は、それぞれ、どんな入学生の選考法を非難されましたか。</w:t>
      </w:r>
    </w:p>
    <w:p w14:paraId="7BC354FE" w14:textId="77777777" w:rsidR="00511B65" w:rsidRDefault="00511B65" w:rsidP="00DB2901">
      <w:pPr>
        <w:pStyle w:val="a3"/>
        <w:rPr>
          <w:rFonts w:ascii="Century" w:hAnsi="Century"/>
          <w:sz w:val="20"/>
          <w:szCs w:val="20"/>
        </w:rPr>
      </w:pPr>
    </w:p>
    <w:p w14:paraId="0F2A089E" w14:textId="558C3211" w:rsidR="00511B65" w:rsidRDefault="00511B65" w:rsidP="00DB2901">
      <w:pPr>
        <w:pStyle w:val="a3"/>
        <w:rPr>
          <w:rFonts w:ascii="Century" w:hAnsi="Century"/>
          <w:sz w:val="20"/>
          <w:szCs w:val="20"/>
        </w:rPr>
      </w:pPr>
      <w:r>
        <w:rPr>
          <w:rFonts w:ascii="Century" w:hAnsi="Century" w:hint="eastAsia"/>
          <w:sz w:val="20"/>
          <w:szCs w:val="20"/>
        </w:rPr>
        <w:t>Q3</w:t>
      </w:r>
      <w:r>
        <w:rPr>
          <w:rFonts w:ascii="Century" w:hAnsi="Century" w:hint="eastAsia"/>
          <w:sz w:val="20"/>
          <w:szCs w:val="20"/>
        </w:rPr>
        <w:t xml:space="preserve">　下線①のロバーツ長官は、どんな主張をしましたか。空欄に当てはまる語を答えましょう。</w:t>
      </w:r>
    </w:p>
    <w:p w14:paraId="31DF5593" w14:textId="1F2A5F2F" w:rsidR="00511B65" w:rsidRDefault="00511B65" w:rsidP="00DB2901">
      <w:pPr>
        <w:pStyle w:val="a3"/>
        <w:rPr>
          <w:rFonts w:ascii="Century" w:hAnsi="Century"/>
          <w:sz w:val="20"/>
          <w:szCs w:val="20"/>
        </w:rPr>
      </w:pPr>
      <w:r>
        <w:rPr>
          <w:rFonts w:ascii="Century" w:hAnsi="Century" w:hint="eastAsia"/>
          <w:sz w:val="20"/>
          <w:szCs w:val="20"/>
        </w:rPr>
        <w:t xml:space="preserve">　　「学生は</w:t>
      </w:r>
      <w:r>
        <w:rPr>
          <w:rFonts w:ascii="Century" w:hAnsi="Century" w:hint="eastAsia"/>
          <w:sz w:val="20"/>
          <w:szCs w:val="20"/>
        </w:rPr>
        <w:t>(</w:t>
      </w:r>
      <w:r>
        <w:rPr>
          <w:rFonts w:ascii="Century" w:hAnsi="Century"/>
          <w:sz w:val="20"/>
          <w:szCs w:val="20"/>
        </w:rPr>
        <w:t xml:space="preserve">                )</w:t>
      </w:r>
      <w:r>
        <w:rPr>
          <w:rFonts w:ascii="Century" w:hAnsi="Century" w:hint="eastAsia"/>
          <w:sz w:val="20"/>
          <w:szCs w:val="20"/>
        </w:rPr>
        <w:t>でなく、</w:t>
      </w:r>
      <w:r>
        <w:rPr>
          <w:rFonts w:ascii="Century" w:hAnsi="Century" w:hint="eastAsia"/>
          <w:sz w:val="20"/>
          <w:szCs w:val="20"/>
        </w:rPr>
        <w:t>(</w:t>
      </w:r>
      <w:r>
        <w:rPr>
          <w:rFonts w:ascii="Century" w:hAnsi="Century"/>
          <w:sz w:val="20"/>
          <w:szCs w:val="20"/>
        </w:rPr>
        <w:t xml:space="preserve">                              )</w:t>
      </w:r>
      <w:r w:rsidR="00781E84">
        <w:rPr>
          <w:rFonts w:ascii="Century" w:hAnsi="Century" w:hint="eastAsia"/>
          <w:sz w:val="20"/>
          <w:szCs w:val="20"/>
        </w:rPr>
        <w:t>に基づいて扱われなければならない。</w:t>
      </w:r>
      <w:r>
        <w:rPr>
          <w:rFonts w:ascii="Century" w:hAnsi="Century" w:hint="eastAsia"/>
          <w:sz w:val="20"/>
          <w:szCs w:val="20"/>
        </w:rPr>
        <w:t>」</w:t>
      </w:r>
    </w:p>
    <w:p w14:paraId="0D091093" w14:textId="77777777" w:rsidR="00781E84" w:rsidRDefault="00781E84" w:rsidP="00DB2901">
      <w:pPr>
        <w:pStyle w:val="a3"/>
        <w:rPr>
          <w:rFonts w:ascii="Century" w:hAnsi="Century"/>
          <w:sz w:val="20"/>
          <w:szCs w:val="20"/>
        </w:rPr>
      </w:pPr>
    </w:p>
    <w:p w14:paraId="0F7FD284" w14:textId="7C2AB25A" w:rsidR="00511B65" w:rsidRDefault="00781E84" w:rsidP="00DB2901">
      <w:pPr>
        <w:pStyle w:val="a3"/>
        <w:rPr>
          <w:rFonts w:ascii="Century" w:hAnsi="Century"/>
          <w:sz w:val="20"/>
          <w:szCs w:val="20"/>
        </w:rPr>
      </w:pPr>
      <w:r>
        <w:rPr>
          <w:rFonts w:ascii="Century" w:hAnsi="Century" w:hint="eastAsia"/>
          <w:sz w:val="20"/>
          <w:szCs w:val="20"/>
        </w:rPr>
        <w:t>Q4</w:t>
      </w:r>
      <w:r>
        <w:rPr>
          <w:rFonts w:ascii="Century" w:hAnsi="Century" w:hint="eastAsia"/>
          <w:sz w:val="20"/>
          <w:szCs w:val="20"/>
        </w:rPr>
        <w:t xml:space="preserve">　</w:t>
      </w:r>
      <w:r>
        <w:rPr>
          <w:rFonts w:ascii="Century" w:hAnsi="Century" w:hint="eastAsia"/>
          <w:sz w:val="20"/>
          <w:szCs w:val="20"/>
        </w:rPr>
        <w:t>W</w:t>
      </w:r>
      <w:r>
        <w:rPr>
          <w:rFonts w:ascii="Century" w:hAnsi="Century"/>
          <w:sz w:val="20"/>
          <w:szCs w:val="20"/>
        </w:rPr>
        <w:t xml:space="preserve">hat does </w:t>
      </w:r>
      <w:r>
        <w:rPr>
          <w:rFonts w:ascii="Century" w:hAnsi="Century" w:hint="eastAsia"/>
          <w:sz w:val="20"/>
          <w:szCs w:val="20"/>
        </w:rPr>
        <w:t>④</w:t>
      </w:r>
      <w:r>
        <w:rPr>
          <w:rFonts w:ascii="Century" w:hAnsi="Century" w:hint="eastAsia"/>
          <w:sz w:val="20"/>
          <w:szCs w:val="20"/>
        </w:rPr>
        <w:t xml:space="preserve"> </w:t>
      </w:r>
      <w:r>
        <w:rPr>
          <w:rFonts w:ascii="Century" w:hAnsi="Century"/>
          <w:sz w:val="20"/>
          <w:szCs w:val="20"/>
        </w:rPr>
        <w:t>“the opposite” mean?</w:t>
      </w:r>
    </w:p>
    <w:p w14:paraId="4151990E" w14:textId="77777777" w:rsidR="00781E84" w:rsidRPr="00781E84" w:rsidRDefault="00781E84" w:rsidP="00DB2901">
      <w:pPr>
        <w:pStyle w:val="a3"/>
        <w:rPr>
          <w:rFonts w:ascii="Century" w:hAnsi="Century"/>
          <w:sz w:val="20"/>
          <w:szCs w:val="20"/>
        </w:rPr>
      </w:pPr>
    </w:p>
    <w:p w14:paraId="5362B9DC" w14:textId="3C677DF6" w:rsidR="00781E84" w:rsidRDefault="00781E84" w:rsidP="00DB2901">
      <w:pPr>
        <w:pStyle w:val="a3"/>
        <w:rPr>
          <w:rFonts w:ascii="Century" w:hAnsi="Century"/>
          <w:sz w:val="20"/>
          <w:szCs w:val="20"/>
        </w:rPr>
      </w:pPr>
      <w:r>
        <w:rPr>
          <w:rFonts w:ascii="Century" w:hAnsi="Century" w:hint="eastAsia"/>
          <w:sz w:val="20"/>
          <w:szCs w:val="20"/>
        </w:rPr>
        <w:t>Q</w:t>
      </w:r>
      <w:r>
        <w:rPr>
          <w:rFonts w:ascii="Century" w:hAnsi="Century"/>
          <w:sz w:val="20"/>
          <w:szCs w:val="20"/>
        </w:rPr>
        <w:t xml:space="preserve">5  </w:t>
      </w:r>
      <w:r>
        <w:rPr>
          <w:rFonts w:ascii="Century" w:hAnsi="Century" w:hint="eastAsia"/>
          <w:sz w:val="20"/>
          <w:szCs w:val="20"/>
        </w:rPr>
        <w:t>バイデン大統領は、アファーマティブ・アクションに賛成していますか。また、それはなぜですか。</w:t>
      </w:r>
    </w:p>
    <w:p w14:paraId="718F9E58" w14:textId="77777777" w:rsidR="00781E84" w:rsidRDefault="00781E84" w:rsidP="00DB2901">
      <w:pPr>
        <w:pStyle w:val="a3"/>
        <w:rPr>
          <w:rFonts w:ascii="Century" w:hAnsi="Century"/>
          <w:sz w:val="20"/>
          <w:szCs w:val="20"/>
        </w:rPr>
      </w:pPr>
    </w:p>
    <w:p w14:paraId="4B41ADF7" w14:textId="0E0D375A" w:rsidR="00781E84" w:rsidRDefault="00781E84" w:rsidP="00DB2901">
      <w:pPr>
        <w:pStyle w:val="a3"/>
        <w:rPr>
          <w:rFonts w:ascii="Century" w:hAnsi="Century"/>
          <w:sz w:val="20"/>
          <w:szCs w:val="20"/>
        </w:rPr>
      </w:pPr>
      <w:r>
        <w:rPr>
          <w:rFonts w:ascii="Century" w:hAnsi="Century" w:hint="eastAsia"/>
          <w:sz w:val="20"/>
          <w:szCs w:val="20"/>
        </w:rPr>
        <w:t>Q6</w:t>
      </w:r>
      <w:r>
        <w:rPr>
          <w:rFonts w:ascii="Century" w:hAnsi="Century" w:hint="eastAsia"/>
          <w:sz w:val="20"/>
          <w:szCs w:val="20"/>
        </w:rPr>
        <w:t xml:space="preserve">　元大統領のトランプ氏は、アファーマティブ・アクションに賛成していますか。また、それはなぜですか。</w:t>
      </w:r>
    </w:p>
    <w:p w14:paraId="03FEE110" w14:textId="77777777" w:rsidR="00781E84" w:rsidRDefault="00781E84" w:rsidP="00DB2901">
      <w:pPr>
        <w:pStyle w:val="a3"/>
        <w:rPr>
          <w:rFonts w:ascii="Century" w:hAnsi="Century"/>
          <w:sz w:val="20"/>
          <w:szCs w:val="20"/>
        </w:rPr>
      </w:pPr>
    </w:p>
    <w:p w14:paraId="6C11ED2A" w14:textId="578749E5" w:rsidR="00E37313" w:rsidRDefault="00781E84" w:rsidP="00DB2901">
      <w:pPr>
        <w:pStyle w:val="a3"/>
        <w:rPr>
          <w:rFonts w:ascii="Century" w:hAnsi="Century"/>
          <w:sz w:val="20"/>
          <w:szCs w:val="20"/>
        </w:rPr>
      </w:pPr>
      <w:r>
        <w:rPr>
          <w:rFonts w:ascii="Century" w:hAnsi="Century" w:hint="eastAsia"/>
          <w:sz w:val="20"/>
          <w:szCs w:val="20"/>
        </w:rPr>
        <w:t>Q7</w:t>
      </w:r>
      <w:r>
        <w:rPr>
          <w:rFonts w:ascii="Century" w:hAnsi="Century" w:hint="eastAsia"/>
          <w:sz w:val="20"/>
          <w:szCs w:val="20"/>
        </w:rPr>
        <w:t xml:space="preserve">　</w:t>
      </w:r>
      <w:r w:rsidR="00E37313">
        <w:rPr>
          <w:rFonts w:ascii="Century" w:hAnsi="Century" w:hint="eastAsia"/>
          <w:sz w:val="20"/>
          <w:szCs w:val="20"/>
        </w:rPr>
        <w:t>アメリカ国民は、アファーマティブ・アクションをどう思ってい</w:t>
      </w:r>
      <w:r>
        <w:rPr>
          <w:rFonts w:ascii="Century" w:hAnsi="Century" w:hint="eastAsia"/>
          <w:sz w:val="20"/>
          <w:szCs w:val="20"/>
        </w:rPr>
        <w:t>ます</w:t>
      </w:r>
      <w:r w:rsidR="00E37313">
        <w:rPr>
          <w:rFonts w:ascii="Century" w:hAnsi="Century" w:hint="eastAsia"/>
          <w:sz w:val="20"/>
          <w:szCs w:val="20"/>
        </w:rPr>
        <w:t>か。次の資料</w:t>
      </w:r>
      <w:r>
        <w:rPr>
          <w:rFonts w:ascii="Century" w:hAnsi="Century" w:hint="eastAsia"/>
          <w:sz w:val="20"/>
          <w:szCs w:val="20"/>
        </w:rPr>
        <w:t>で</w:t>
      </w:r>
      <w:r w:rsidR="00E37313">
        <w:rPr>
          <w:rFonts w:ascii="Century" w:hAnsi="Century" w:hint="eastAsia"/>
          <w:sz w:val="20"/>
          <w:szCs w:val="20"/>
        </w:rPr>
        <w:t>調べましょう。</w:t>
      </w:r>
    </w:p>
    <w:tbl>
      <w:tblPr>
        <w:tblStyle w:val="a5"/>
        <w:tblW w:w="0" w:type="auto"/>
        <w:tblLook w:val="04A0" w:firstRow="1" w:lastRow="0" w:firstColumn="1" w:lastColumn="0" w:noHBand="0" w:noVBand="1"/>
      </w:tblPr>
      <w:tblGrid>
        <w:gridCol w:w="1271"/>
        <w:gridCol w:w="8923"/>
      </w:tblGrid>
      <w:tr w:rsidR="00E37313" w:rsidRPr="00E37313" w14:paraId="57EA9F9B" w14:textId="77777777" w:rsidTr="00E37313">
        <w:tc>
          <w:tcPr>
            <w:tcW w:w="1271" w:type="dxa"/>
          </w:tcPr>
          <w:p w14:paraId="305A4556" w14:textId="06334ACA" w:rsidR="00E37313" w:rsidRPr="00E37313" w:rsidRDefault="00E37313" w:rsidP="00DB2901">
            <w:pPr>
              <w:pStyle w:val="a3"/>
              <w:rPr>
                <w:rFonts w:ascii="UD デジタル 教科書体 NK-R" w:eastAsia="UD デジタル 教科書体 NK-R" w:hAnsi="Century"/>
                <w:sz w:val="20"/>
                <w:szCs w:val="20"/>
              </w:rPr>
            </w:pPr>
            <w:r w:rsidRPr="00E37313">
              <w:rPr>
                <w:rFonts w:ascii="UD デジタル 教科書体 NK-R" w:eastAsia="UD デジタル 教科書体 NK-R" w:hint="eastAsia"/>
                <w:noProof/>
              </w:rPr>
              <w:drawing>
                <wp:inline distT="0" distB="0" distL="0" distR="0" wp14:anchorId="78C8EE09" wp14:editId="506E34F8">
                  <wp:extent cx="668996" cy="664010"/>
                  <wp:effectExtent l="0" t="0" r="0" b="3175"/>
                  <wp:docPr id="414734946" name="図 41473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862" t="3872" r="5197" b="4871"/>
                          <a:stretch/>
                        </pic:blipFill>
                        <pic:spPr bwMode="auto">
                          <a:xfrm>
                            <a:off x="0" y="0"/>
                            <a:ext cx="679605" cy="6745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23" w:type="dxa"/>
          </w:tcPr>
          <w:p w14:paraId="6B7F8C3E" w14:textId="5F727F88" w:rsidR="00E37313" w:rsidRPr="00E37313" w:rsidRDefault="00E37313" w:rsidP="00DB2901">
            <w:pPr>
              <w:pStyle w:val="a3"/>
              <w:rPr>
                <w:rFonts w:ascii="UD デジタル 教科書体 NK-R" w:eastAsia="UD デジタル 教科書体 NK-R" w:hAnsi="Century"/>
                <w:sz w:val="20"/>
                <w:szCs w:val="20"/>
              </w:rPr>
            </w:pPr>
            <w:r w:rsidRPr="00E37313">
              <w:rPr>
                <w:rFonts w:ascii="UD デジタル 教科書体 NK-R" w:eastAsia="UD デジタル 教科書体 NK-R" w:hAnsi="Century" w:hint="eastAsia"/>
                <w:sz w:val="20"/>
                <w:szCs w:val="20"/>
              </w:rPr>
              <w:t>Pew Research Center： “</w:t>
            </w:r>
            <w:r w:rsidRPr="00E37313">
              <w:rPr>
                <w:rFonts w:ascii="UD デジタル 教科書体 NK-R" w:eastAsia="UD デジタル 教科書体 NK-R" w:hint="eastAsia"/>
              </w:rPr>
              <w:t>Americans and affirmative action: How the public sees the consideration of race in college admissions, hiring”</w:t>
            </w:r>
          </w:p>
          <w:p w14:paraId="1222B0F0" w14:textId="77777777" w:rsidR="00E37313" w:rsidRPr="00E37313" w:rsidRDefault="00E37313" w:rsidP="00DB2901">
            <w:pPr>
              <w:pStyle w:val="a3"/>
              <w:rPr>
                <w:rFonts w:ascii="UD デジタル 教科書体 NK-R" w:eastAsia="UD デジタル 教科書体 NK-R" w:hAnsi="Century"/>
                <w:sz w:val="20"/>
                <w:szCs w:val="20"/>
              </w:rPr>
            </w:pPr>
          </w:p>
        </w:tc>
      </w:tr>
    </w:tbl>
    <w:p w14:paraId="025F31B9" w14:textId="77777777" w:rsidR="000C3ED7" w:rsidRDefault="000C3ED7" w:rsidP="00DB2901">
      <w:pPr>
        <w:pStyle w:val="a3"/>
        <w:rPr>
          <w:rFonts w:ascii="Century" w:hAnsi="Century"/>
          <w:sz w:val="20"/>
          <w:szCs w:val="20"/>
          <w:bdr w:val="single" w:sz="4" w:space="0" w:color="auto"/>
        </w:rPr>
      </w:pPr>
    </w:p>
    <w:tbl>
      <w:tblPr>
        <w:tblStyle w:val="a5"/>
        <w:tblW w:w="0" w:type="auto"/>
        <w:tblLook w:val="04A0" w:firstRow="1" w:lastRow="0" w:firstColumn="1" w:lastColumn="0" w:noHBand="0" w:noVBand="1"/>
      </w:tblPr>
      <w:tblGrid>
        <w:gridCol w:w="1271"/>
        <w:gridCol w:w="8923"/>
      </w:tblGrid>
      <w:tr w:rsidR="006C527A" w:rsidRPr="006C527A" w14:paraId="60C26700" w14:textId="77777777" w:rsidTr="006C527A">
        <w:tc>
          <w:tcPr>
            <w:tcW w:w="1271" w:type="dxa"/>
          </w:tcPr>
          <w:p w14:paraId="56954875" w14:textId="05B92D60" w:rsidR="006C527A" w:rsidRPr="006C527A" w:rsidRDefault="006C527A" w:rsidP="00DB2901">
            <w:pPr>
              <w:pStyle w:val="a3"/>
              <w:rPr>
                <w:rFonts w:ascii="UD デジタル 教科書体 NK-R" w:eastAsia="UD デジタル 教科書体 NK-R" w:hAnsi="Century"/>
                <w:sz w:val="20"/>
                <w:szCs w:val="20"/>
                <w:bdr w:val="single" w:sz="4" w:space="0" w:color="auto"/>
              </w:rPr>
            </w:pPr>
            <w:r w:rsidRPr="006C527A">
              <w:rPr>
                <w:rFonts w:ascii="UD デジタル 教科書体 NK-R" w:eastAsia="UD デジタル 教科書体 NK-R" w:hint="eastAsia"/>
                <w:noProof/>
              </w:rPr>
              <w:drawing>
                <wp:inline distT="0" distB="0" distL="0" distR="0" wp14:anchorId="2C0E60BE" wp14:editId="229EECFB">
                  <wp:extent cx="585216" cy="585216"/>
                  <wp:effectExtent l="0" t="0" r="5715"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2915" cy="592915"/>
                          </a:xfrm>
                          <a:prstGeom prst="rect">
                            <a:avLst/>
                          </a:prstGeom>
                          <a:noFill/>
                          <a:ln>
                            <a:noFill/>
                          </a:ln>
                        </pic:spPr>
                      </pic:pic>
                    </a:graphicData>
                  </a:graphic>
                </wp:inline>
              </w:drawing>
            </w:r>
          </w:p>
        </w:tc>
        <w:tc>
          <w:tcPr>
            <w:tcW w:w="8923" w:type="dxa"/>
          </w:tcPr>
          <w:p w14:paraId="07BFD9E0" w14:textId="1B511475" w:rsidR="006C527A" w:rsidRPr="00F7650A" w:rsidRDefault="00F7650A" w:rsidP="00DB2901">
            <w:pPr>
              <w:pStyle w:val="a3"/>
              <w:rPr>
                <w:rFonts w:ascii="UD デジタル 教科書体 NK-R" w:eastAsia="UD デジタル 教科書体 NK-R"/>
              </w:rPr>
            </w:pPr>
            <w:r>
              <w:rPr>
                <w:rFonts w:ascii="UD デジタル 教科書体 NK-R" w:eastAsia="UD デジタル 教科書体 NK-R" w:hint="eastAsia"/>
              </w:rPr>
              <w:t>動画：</w:t>
            </w:r>
            <w:r w:rsidR="006C527A" w:rsidRPr="006C527A">
              <w:rPr>
                <w:rFonts w:ascii="UD デジタル 教科書体 NK-R" w:eastAsia="UD デジタル 教科書体 NK-R" w:hint="eastAsia"/>
              </w:rPr>
              <w:t>'Not a normal court': Joe Biden condemns supreme court ruling on affirmative action</w:t>
            </w:r>
            <w:r w:rsidR="006C527A" w:rsidRPr="006C527A">
              <w:rPr>
                <w:rFonts w:ascii="UD デジタル 教科書体 NK-R" w:eastAsia="UD デジタル 教科書体 NK-R" w:hAnsi="Century" w:hint="eastAsia"/>
                <w:sz w:val="20"/>
                <w:szCs w:val="20"/>
              </w:rPr>
              <w:t>［Guardian News］　バイデン大統領のスピーチ「アファーマティブ・アクションは必要です」</w:t>
            </w:r>
          </w:p>
          <w:p w14:paraId="38098865" w14:textId="1D2A4D8A" w:rsidR="006C527A" w:rsidRPr="006C527A" w:rsidRDefault="006C527A" w:rsidP="00DB2901">
            <w:pPr>
              <w:pStyle w:val="a3"/>
              <w:rPr>
                <w:rFonts w:ascii="UD デジタル 教科書体 NK-R" w:eastAsia="UD デジタル 教科書体 NK-R" w:hAnsi="Century"/>
                <w:sz w:val="20"/>
                <w:szCs w:val="20"/>
                <w:bdr w:val="single" w:sz="4" w:space="0" w:color="auto"/>
              </w:rPr>
            </w:pPr>
            <w:r w:rsidRPr="006C527A">
              <w:rPr>
                <w:rFonts w:ascii="UD デジタル 教科書体 NK-R" w:eastAsia="UD デジタル 教科書体 NK-R" w:hAnsi="Century" w:hint="eastAsia"/>
                <w:sz w:val="20"/>
                <w:szCs w:val="20"/>
              </w:rPr>
              <w:t>（10分近くのスピーチを1分半にまとめたもの</w:t>
            </w:r>
            <w:r w:rsidR="00F7650A">
              <w:rPr>
                <w:rFonts w:ascii="UD デジタル 教科書体 NK-R" w:eastAsia="UD デジタル 教科書体 NK-R" w:hAnsi="Century" w:hint="eastAsia"/>
                <w:sz w:val="20"/>
                <w:szCs w:val="20"/>
              </w:rPr>
              <w:t>です</w:t>
            </w:r>
            <w:r w:rsidRPr="006C527A">
              <w:rPr>
                <w:rFonts w:ascii="UD デジタル 教科書体 NK-R" w:eastAsia="UD デジタル 教科書体 NK-R" w:hAnsi="Century" w:hint="eastAsia"/>
                <w:sz w:val="20"/>
                <w:szCs w:val="20"/>
              </w:rPr>
              <w:t>）</w:t>
            </w:r>
          </w:p>
        </w:tc>
      </w:tr>
    </w:tbl>
    <w:p w14:paraId="2E988118" w14:textId="704AF79C" w:rsidR="005A52AD" w:rsidRPr="005A52AD" w:rsidRDefault="005A52AD" w:rsidP="005A52AD">
      <w:pPr>
        <w:pStyle w:val="a3"/>
        <w:rPr>
          <w:rFonts w:ascii="Century" w:hAnsi="Century"/>
        </w:rPr>
      </w:pPr>
      <w:r w:rsidRPr="005A52AD">
        <w:rPr>
          <w:rFonts w:ascii="Century" w:hAnsi="Century"/>
          <w:sz w:val="20"/>
          <w:szCs w:val="20"/>
        </w:rPr>
        <w:lastRenderedPageBreak/>
        <w:t>Q8</w:t>
      </w:r>
      <w:r w:rsidRPr="005A52AD">
        <w:rPr>
          <w:rFonts w:ascii="Century" w:hAnsi="Century"/>
          <w:sz w:val="20"/>
          <w:szCs w:val="20"/>
        </w:rPr>
        <w:t xml:space="preserve">　</w:t>
      </w:r>
      <w:r w:rsidRPr="005A52AD">
        <w:rPr>
          <w:rFonts w:ascii="Century" w:hAnsi="Century"/>
        </w:rPr>
        <w:t xml:space="preserve"> Trump and Biden have contrasting views </w:t>
      </w:r>
      <w:r>
        <w:rPr>
          <w:rFonts w:ascii="Century" w:hAnsi="Century"/>
        </w:rPr>
        <w:t>on affirmative actions. Which point of view do you agree with and why?</w:t>
      </w:r>
    </w:p>
    <w:p w14:paraId="48E02236" w14:textId="77777777" w:rsidR="005A52AD" w:rsidRPr="005A52AD" w:rsidRDefault="005A52AD" w:rsidP="005A52AD">
      <w:pPr>
        <w:pStyle w:val="a3"/>
        <w:rPr>
          <w:rFonts w:ascii="Century" w:hAnsi="Century"/>
        </w:rPr>
      </w:pPr>
    </w:p>
    <w:p w14:paraId="1F9136C7" w14:textId="77777777" w:rsidR="005A52AD" w:rsidRPr="005A52AD" w:rsidRDefault="005A52AD" w:rsidP="005A52AD">
      <w:pPr>
        <w:pStyle w:val="a3"/>
        <w:rPr>
          <w:rFonts w:ascii="Century" w:hAnsi="Century"/>
        </w:rPr>
      </w:pPr>
    </w:p>
    <w:p w14:paraId="139D72D3" w14:textId="77777777" w:rsidR="005A52AD" w:rsidRPr="005A52AD" w:rsidRDefault="005A52AD" w:rsidP="00DB2901">
      <w:pPr>
        <w:pStyle w:val="a3"/>
        <w:rPr>
          <w:rFonts w:ascii="Century" w:hAnsi="Century"/>
          <w:sz w:val="20"/>
          <w:szCs w:val="20"/>
        </w:rPr>
      </w:pPr>
    </w:p>
    <w:p w14:paraId="415C416F" w14:textId="77777777" w:rsidR="005A52AD" w:rsidRDefault="005A52AD" w:rsidP="00DB2901">
      <w:pPr>
        <w:pStyle w:val="a3"/>
        <w:rPr>
          <w:rFonts w:ascii="Century" w:hAnsi="Century"/>
          <w:sz w:val="20"/>
          <w:szCs w:val="20"/>
        </w:rPr>
      </w:pPr>
    </w:p>
    <w:p w14:paraId="429A268D" w14:textId="77777777" w:rsidR="005A52AD" w:rsidRDefault="005A52AD" w:rsidP="00DB2901">
      <w:pPr>
        <w:pStyle w:val="a3"/>
        <w:rPr>
          <w:rFonts w:ascii="Century" w:hAnsi="Century"/>
          <w:sz w:val="20"/>
          <w:szCs w:val="20"/>
        </w:rPr>
      </w:pPr>
    </w:p>
    <w:p w14:paraId="41E2FB16" w14:textId="0B471FC3" w:rsidR="00BF100A" w:rsidRDefault="00531363" w:rsidP="00DB2901">
      <w:pPr>
        <w:pStyle w:val="a3"/>
        <w:rPr>
          <w:rFonts w:ascii="Century" w:hAnsi="Century"/>
          <w:sz w:val="20"/>
          <w:szCs w:val="20"/>
        </w:rPr>
      </w:pPr>
      <w:r>
        <w:rPr>
          <w:rFonts w:ascii="Century" w:hAnsi="Century" w:hint="eastAsia"/>
          <w:sz w:val="20"/>
          <w:szCs w:val="20"/>
        </w:rPr>
        <w:t>★次の文を</w:t>
      </w:r>
      <w:r>
        <w:rPr>
          <w:rFonts w:ascii="Century" w:hAnsi="Century" w:hint="eastAsia"/>
          <w:sz w:val="20"/>
          <w:szCs w:val="20"/>
        </w:rPr>
        <w:t>3</w:t>
      </w:r>
      <w:r>
        <w:rPr>
          <w:rFonts w:ascii="Century" w:hAnsi="Century" w:hint="eastAsia"/>
          <w:sz w:val="20"/>
          <w:szCs w:val="20"/>
        </w:rPr>
        <w:t>回以上読んで、暗唱しましょう。</w:t>
      </w:r>
    </w:p>
    <w:p w14:paraId="7A050060" w14:textId="77777777" w:rsidR="00531363" w:rsidRDefault="00531363" w:rsidP="00DB2901">
      <w:pPr>
        <w:pStyle w:val="a3"/>
        <w:rPr>
          <w:rFonts w:ascii="Century" w:hAnsi="Century"/>
          <w:sz w:val="20"/>
          <w:szCs w:val="20"/>
        </w:rPr>
      </w:pPr>
    </w:p>
    <w:p w14:paraId="348B7F76" w14:textId="4355BD1C" w:rsidR="00531363" w:rsidRPr="00BF100A" w:rsidRDefault="00531363" w:rsidP="00531363">
      <w:pPr>
        <w:pStyle w:val="a3"/>
        <w:numPr>
          <w:ilvl w:val="0"/>
          <w:numId w:val="2"/>
        </w:numPr>
        <w:rPr>
          <w:rFonts w:ascii="Century" w:hAnsi="Century"/>
        </w:rPr>
      </w:pPr>
      <w:r w:rsidRPr="00BF100A">
        <w:rPr>
          <w:rFonts w:ascii="Century" w:hAnsi="Century"/>
        </w:rPr>
        <w:t xml:space="preserve">In the </w:t>
      </w:r>
      <w:r>
        <w:rPr>
          <w:rFonts w:ascii="Century" w:hAnsi="Century"/>
        </w:rPr>
        <w:t>U.S.</w:t>
      </w:r>
      <w:r w:rsidRPr="00BF100A">
        <w:rPr>
          <w:rFonts w:ascii="Century" w:hAnsi="Century"/>
        </w:rPr>
        <w:t xml:space="preserve">, affirmative action has been used to raise the number of Black, Hispanic, Native Americans and other minority students at many colleges and universities. </w:t>
      </w:r>
    </w:p>
    <w:p w14:paraId="004EEE4C" w14:textId="77777777" w:rsidR="00531363" w:rsidRPr="00531363" w:rsidRDefault="00531363" w:rsidP="00DB2901">
      <w:pPr>
        <w:pStyle w:val="a3"/>
        <w:rPr>
          <w:rFonts w:ascii="Century" w:hAnsi="Century"/>
          <w:sz w:val="20"/>
          <w:szCs w:val="20"/>
        </w:rPr>
      </w:pPr>
    </w:p>
    <w:p w14:paraId="024BF7AC" w14:textId="40C65600" w:rsidR="00675E73" w:rsidRPr="00531363" w:rsidRDefault="00531363" w:rsidP="00531363">
      <w:pPr>
        <w:pStyle w:val="a3"/>
        <w:numPr>
          <w:ilvl w:val="0"/>
          <w:numId w:val="2"/>
        </w:numPr>
      </w:pPr>
      <w:r>
        <w:rPr>
          <w:rFonts w:ascii="Century" w:hAnsi="Century" w:hint="eastAsia"/>
          <w:szCs w:val="21"/>
        </w:rPr>
        <w:t>S</w:t>
      </w:r>
      <w:r>
        <w:rPr>
          <w:rFonts w:ascii="Century" w:hAnsi="Century"/>
          <w:szCs w:val="21"/>
        </w:rPr>
        <w:t xml:space="preserve">ome say, “Affirmative action is good, because it promotes diversity at schools.”  </w:t>
      </w:r>
      <w:r>
        <w:rPr>
          <w:rFonts w:ascii="Century" w:hAnsi="Century"/>
          <w:szCs w:val="21"/>
        </w:rPr>
        <w:br/>
        <w:t>Others say, “Affirmative action is not fair.”</w:t>
      </w:r>
    </w:p>
    <w:p w14:paraId="3D4B0DDE" w14:textId="77777777" w:rsidR="00927A19" w:rsidRPr="00531363" w:rsidRDefault="00927A19" w:rsidP="003B3F0E"/>
    <w:p w14:paraId="6F2E7938" w14:textId="615C8CC8" w:rsidR="000C3ED7" w:rsidRPr="00531363" w:rsidRDefault="00531363" w:rsidP="00531363">
      <w:pPr>
        <w:pStyle w:val="a9"/>
        <w:numPr>
          <w:ilvl w:val="0"/>
          <w:numId w:val="2"/>
        </w:numPr>
        <w:ind w:leftChars="0"/>
      </w:pPr>
      <w:r w:rsidRPr="00531363">
        <w:rPr>
          <w:rFonts w:ascii="Century" w:hAnsi="Century"/>
          <w:szCs w:val="21"/>
        </w:rPr>
        <w:t xml:space="preserve">They </w:t>
      </w:r>
      <w:r w:rsidRPr="00531363">
        <w:rPr>
          <w:rFonts w:ascii="Century" w:hAnsi="Century"/>
        </w:rPr>
        <w:t xml:space="preserve">sued the State of Texas, saying the Law School's admissions policy was unconstitutional, </w:t>
      </w:r>
      <w:r>
        <w:rPr>
          <w:rFonts w:ascii="Century" w:hAnsi="Century"/>
        </w:rPr>
        <w:br/>
      </w:r>
      <w:r w:rsidRPr="00531363">
        <w:rPr>
          <w:rFonts w:ascii="Century" w:hAnsi="Century"/>
        </w:rPr>
        <w:t xml:space="preserve">and they were the victims of </w:t>
      </w:r>
      <w:r w:rsidRPr="00531363">
        <w:rPr>
          <w:rFonts w:ascii="Century" w:hAnsi="Century" w:hint="eastAsia"/>
        </w:rPr>
        <w:t>r</w:t>
      </w:r>
      <w:r w:rsidRPr="00531363">
        <w:rPr>
          <w:rFonts w:ascii="Century" w:hAnsi="Century"/>
        </w:rPr>
        <w:t>acial discrimination.</w:t>
      </w:r>
    </w:p>
    <w:p w14:paraId="7C49F2F3" w14:textId="77777777" w:rsidR="000C3ED7" w:rsidRDefault="000C3ED7" w:rsidP="003B3F0E"/>
    <w:p w14:paraId="12F8FAF8" w14:textId="77E8BA0A" w:rsidR="00531363" w:rsidRDefault="00531363" w:rsidP="00531363">
      <w:pPr>
        <w:pStyle w:val="a9"/>
        <w:numPr>
          <w:ilvl w:val="0"/>
          <w:numId w:val="2"/>
        </w:numPr>
        <w:ind w:leftChars="0"/>
      </w:pPr>
      <w:r w:rsidRPr="00531363">
        <w:rPr>
          <w:rFonts w:ascii="Century" w:hAnsi="Century"/>
        </w:rPr>
        <w:t xml:space="preserve">President Biden </w:t>
      </w:r>
      <w:r>
        <w:rPr>
          <w:rFonts w:ascii="Century" w:hAnsi="Century"/>
        </w:rPr>
        <w:t>said</w:t>
      </w:r>
      <w:r w:rsidRPr="00531363">
        <w:rPr>
          <w:rFonts w:ascii="Century" w:hAnsi="Century"/>
        </w:rPr>
        <w:t>, “I strongly, strongly disagree with the Court’s decision.</w:t>
      </w:r>
      <w:r>
        <w:rPr>
          <w:rFonts w:ascii="Century" w:hAnsi="Century"/>
        </w:rPr>
        <w:t>”</w:t>
      </w:r>
    </w:p>
    <w:p w14:paraId="20BFF2D5" w14:textId="77777777" w:rsidR="00531363" w:rsidRDefault="00531363" w:rsidP="003B3F0E"/>
    <w:p w14:paraId="15F6770F" w14:textId="0DD6EB3D" w:rsidR="00531363" w:rsidRPr="00531363" w:rsidRDefault="00531363" w:rsidP="00531363">
      <w:pPr>
        <w:pStyle w:val="a9"/>
        <w:numPr>
          <w:ilvl w:val="0"/>
          <w:numId w:val="2"/>
        </w:numPr>
        <w:ind w:leftChars="0"/>
      </w:pPr>
      <w:r>
        <w:rPr>
          <w:rFonts w:ascii="Century" w:hAnsi="Century"/>
          <w:szCs w:val="21"/>
        </w:rPr>
        <w:t>Donald Trump said, “</w:t>
      </w:r>
      <w:r w:rsidRPr="00531363">
        <w:rPr>
          <w:rFonts w:ascii="Century" w:hAnsi="Century"/>
          <w:szCs w:val="21"/>
        </w:rPr>
        <w:t>People with extraordinary ability and everything else necessary for success … are finally being rewarded.</w:t>
      </w:r>
      <w:r>
        <w:rPr>
          <w:rFonts w:ascii="Century" w:hAnsi="Century"/>
          <w:szCs w:val="21"/>
        </w:rPr>
        <w:t>”</w:t>
      </w:r>
    </w:p>
    <w:p w14:paraId="2D2557C5" w14:textId="77777777" w:rsidR="00531363" w:rsidRDefault="00531363" w:rsidP="000133D6">
      <w:pPr>
        <w:pBdr>
          <w:bottom w:val="single" w:sz="4" w:space="1" w:color="auto"/>
        </w:pBdr>
      </w:pPr>
    </w:p>
    <w:p w14:paraId="5F55BC63" w14:textId="500347D4" w:rsidR="000133D6" w:rsidRPr="000133D6" w:rsidRDefault="000133D6" w:rsidP="000133D6">
      <w:pPr>
        <w:rPr>
          <w:rFonts w:ascii="UD デジタル 教科書体 NK-R" w:eastAsia="UD デジタル 教科書体 NK-R"/>
        </w:rPr>
      </w:pPr>
      <w:r w:rsidRPr="000133D6">
        <w:rPr>
          <w:rFonts w:ascii="UD デジタル 教科書体 NK-R" w:eastAsia="UD デジタル 教科書体 NK-R" w:hint="eastAsia"/>
        </w:rPr>
        <w:t>（和訳）</w:t>
      </w:r>
    </w:p>
    <w:p w14:paraId="108082C4" w14:textId="3275E751" w:rsidR="00531363" w:rsidRPr="000133D6" w:rsidRDefault="000133D6" w:rsidP="000133D6">
      <w:pPr>
        <w:ind w:left="210" w:hangingChars="100" w:hanging="210"/>
        <w:rPr>
          <w:rFonts w:ascii="UD デジタル 教科書体 NK-R" w:eastAsia="UD デジタル 教科書体 NK-R"/>
        </w:rPr>
      </w:pPr>
      <w:r w:rsidRPr="000133D6">
        <w:rPr>
          <w:rFonts w:ascii="UD デジタル 教科書体 NK-R" w:eastAsia="UD デジタル 教科書体 NK-R" w:hint="eastAsia"/>
        </w:rPr>
        <w:t>１．</w:t>
      </w:r>
      <w:r w:rsidR="00531363" w:rsidRPr="000133D6">
        <w:rPr>
          <w:rFonts w:ascii="UD デジタル 教科書体 NK-R" w:eastAsia="UD デジタル 教科書体 NK-R" w:hint="eastAsia"/>
        </w:rPr>
        <w:t>アメリカでは、黒人、ヒスパニック、ネイティブアメリカン、その他の</w:t>
      </w:r>
      <w:r w:rsidRPr="000133D6">
        <w:rPr>
          <w:rFonts w:ascii="UD デジタル 教科書体 NK-R" w:eastAsia="UD デジタル 教科書体 NK-R" w:hint="eastAsia"/>
        </w:rPr>
        <w:t>少数派の人種の生徒たちの人数を大学で増やす</w:t>
      </w:r>
      <w:r>
        <w:rPr>
          <w:rFonts w:ascii="UD デジタル 教科書体 NK-R" w:eastAsia="UD デジタル 教科書体 NK-R"/>
        </w:rPr>
        <w:br/>
      </w:r>
      <w:r w:rsidRPr="000133D6">
        <w:rPr>
          <w:rFonts w:ascii="UD デジタル 教科書体 NK-R" w:eastAsia="UD デジタル 教科書体 NK-R" w:hint="eastAsia"/>
        </w:rPr>
        <w:t>ため、アファーマティブ・アクションが用いられてきた。</w:t>
      </w:r>
    </w:p>
    <w:p w14:paraId="54AE2291" w14:textId="77777777" w:rsidR="00531363" w:rsidRPr="000133D6" w:rsidRDefault="00531363" w:rsidP="000133D6">
      <w:pPr>
        <w:rPr>
          <w:rFonts w:ascii="UD デジタル 教科書体 NK-R" w:eastAsia="UD デジタル 教科書体 NK-R"/>
        </w:rPr>
      </w:pPr>
    </w:p>
    <w:p w14:paraId="7D2791C2" w14:textId="0AC5DF25" w:rsidR="000133D6" w:rsidRPr="000133D6" w:rsidRDefault="000133D6" w:rsidP="000133D6">
      <w:pPr>
        <w:rPr>
          <w:rFonts w:ascii="UD デジタル 教科書体 NK-R" w:eastAsia="UD デジタル 教科書体 NK-R"/>
        </w:rPr>
      </w:pPr>
      <w:r w:rsidRPr="000133D6">
        <w:rPr>
          <w:rFonts w:ascii="UD デジタル 教科書体 NK-R" w:eastAsia="UD デジタル 教科書体 NK-R" w:hint="eastAsia"/>
        </w:rPr>
        <w:t>２．「アファーマティブ・アクションは、学校での多様性を推進するので、良いものだ」と言う人もいれば、</w:t>
      </w:r>
    </w:p>
    <w:p w14:paraId="77E9855C" w14:textId="7037EE7B" w:rsidR="00531363" w:rsidRPr="000133D6" w:rsidRDefault="000133D6" w:rsidP="00531363">
      <w:pPr>
        <w:rPr>
          <w:rFonts w:ascii="UD デジタル 教科書体 NK-R" w:eastAsia="UD デジタル 教科書体 NK-R"/>
        </w:rPr>
      </w:pPr>
      <w:r w:rsidRPr="000133D6">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0133D6">
        <w:rPr>
          <w:rFonts w:ascii="UD デジタル 教科書体 NK-R" w:eastAsia="UD デジタル 教科書体 NK-R" w:hint="eastAsia"/>
        </w:rPr>
        <w:t>「アファーマティブ・アクションは不公平だ」と言う人もいる。</w:t>
      </w:r>
    </w:p>
    <w:p w14:paraId="4B88DF8F" w14:textId="1748AC0D" w:rsidR="000133D6" w:rsidRPr="000133D6" w:rsidRDefault="000133D6" w:rsidP="000133D6">
      <w:pPr>
        <w:ind w:firstLineChars="200" w:firstLine="420"/>
        <w:rPr>
          <w:rFonts w:ascii="UD デジタル 教科書体 NK-R" w:eastAsia="UD デジタル 教科書体 NK-R"/>
        </w:rPr>
      </w:pPr>
      <w:r w:rsidRPr="000133D6">
        <w:rPr>
          <w:rFonts w:ascii="UD デジタル 教科書体 NK-R" w:eastAsia="UD デジタル 教科書体 NK-R" w:hint="eastAsia"/>
        </w:rPr>
        <w:t xml:space="preserve">　　　★Some ～. Others ～. 　：～の人もいれば、～の人もいます。</w:t>
      </w:r>
    </w:p>
    <w:p w14:paraId="28CC7FAA" w14:textId="77777777" w:rsidR="000133D6" w:rsidRPr="000133D6" w:rsidRDefault="000133D6" w:rsidP="00531363">
      <w:pPr>
        <w:rPr>
          <w:rFonts w:ascii="UD デジタル 教科書体 NK-R" w:eastAsia="UD デジタル 教科書体 NK-R"/>
        </w:rPr>
      </w:pPr>
    </w:p>
    <w:p w14:paraId="38EC827F" w14:textId="15F4121D" w:rsidR="00531363" w:rsidRPr="000133D6" w:rsidRDefault="000133D6" w:rsidP="000133D6">
      <w:pPr>
        <w:ind w:left="210" w:hangingChars="100" w:hanging="210"/>
        <w:rPr>
          <w:rFonts w:ascii="UD デジタル 教科書体 NK-R" w:eastAsia="UD デジタル 教科書体 NK-R"/>
        </w:rPr>
      </w:pPr>
      <w:r w:rsidRPr="000133D6">
        <w:rPr>
          <w:rFonts w:ascii="UD デジタル 教科書体 NK-R" w:eastAsia="UD デジタル 教科書体 NK-R" w:hint="eastAsia"/>
        </w:rPr>
        <w:t>３．彼らはテキサス州を起訴し、この法科大学院での入学者の受け入れ方針は憲法違反であり、自分達は人種差別の犠牲者だと訴えた。</w:t>
      </w:r>
    </w:p>
    <w:p w14:paraId="4865A303" w14:textId="3A0418C3" w:rsidR="000133D6" w:rsidRDefault="000133D6" w:rsidP="003B3F0E">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w:t>
      </w:r>
      <w:r>
        <w:rPr>
          <w:rFonts w:ascii="UD デジタル 教科書体 NK-R" w:eastAsia="UD デジタル 教科書体 NK-R"/>
        </w:rPr>
        <w:t>saying</w:t>
      </w:r>
      <w:r>
        <w:rPr>
          <w:rFonts w:ascii="UD デジタル 教科書体 NK-R" w:eastAsia="UD デジタル 教科書体 NK-R" w:hint="eastAsia"/>
        </w:rPr>
        <w:t>以下は分詞構文となっています。接続詞を使って書き換えると、</w:t>
      </w:r>
    </w:p>
    <w:p w14:paraId="501EA908" w14:textId="58789A87" w:rsidR="000133D6" w:rsidRPr="00531363" w:rsidRDefault="000133D6" w:rsidP="000133D6">
      <w:pPr>
        <w:pStyle w:val="a9"/>
        <w:ind w:leftChars="0" w:left="360" w:firstLineChars="200" w:firstLine="420"/>
      </w:pPr>
      <w:r>
        <w:rPr>
          <w:rFonts w:ascii="Century" w:hAnsi="Century"/>
          <w:szCs w:val="21"/>
        </w:rPr>
        <w:t>T</w:t>
      </w:r>
      <w:r w:rsidRPr="00531363">
        <w:rPr>
          <w:rFonts w:ascii="Century" w:hAnsi="Century"/>
          <w:szCs w:val="21"/>
        </w:rPr>
        <w:t xml:space="preserve">hey </w:t>
      </w:r>
      <w:r w:rsidRPr="00531363">
        <w:rPr>
          <w:rFonts w:ascii="Century" w:hAnsi="Century"/>
        </w:rPr>
        <w:t xml:space="preserve">sued the State of Texas, </w:t>
      </w:r>
      <w:r>
        <w:rPr>
          <w:rFonts w:ascii="Century" w:hAnsi="Century"/>
        </w:rPr>
        <w:t>(       ) (        )</w:t>
      </w:r>
      <w:r w:rsidRPr="00531363">
        <w:rPr>
          <w:rFonts w:ascii="Century" w:hAnsi="Century"/>
        </w:rPr>
        <w:t xml:space="preserve"> the Law School's admissions policy was unconstitutional, and they were the victims of </w:t>
      </w:r>
      <w:r w:rsidRPr="00531363">
        <w:rPr>
          <w:rFonts w:ascii="Century" w:hAnsi="Century" w:hint="eastAsia"/>
        </w:rPr>
        <w:t>r</w:t>
      </w:r>
      <w:r w:rsidRPr="00531363">
        <w:rPr>
          <w:rFonts w:ascii="Century" w:hAnsi="Century"/>
        </w:rPr>
        <w:t>acial discrimination.</w:t>
      </w:r>
    </w:p>
    <w:p w14:paraId="4C8EA607" w14:textId="77777777" w:rsidR="000133D6" w:rsidRPr="000133D6" w:rsidRDefault="000133D6" w:rsidP="003B3F0E">
      <w:pPr>
        <w:rPr>
          <w:rFonts w:ascii="UD デジタル 教科書体 NK-R" w:eastAsia="UD デジタル 教科書体 NK-R"/>
        </w:rPr>
      </w:pPr>
    </w:p>
    <w:p w14:paraId="17ACF943" w14:textId="2E887B34" w:rsidR="000133D6" w:rsidRPr="000133D6" w:rsidRDefault="000133D6" w:rsidP="003B3F0E">
      <w:pPr>
        <w:rPr>
          <w:rFonts w:ascii="UD デジタル 教科書体 NK-R" w:eastAsia="UD デジタル 教科書体 NK-R"/>
        </w:rPr>
      </w:pPr>
      <w:r w:rsidRPr="000133D6">
        <w:rPr>
          <w:rFonts w:ascii="UD デジタル 教科書体 NK-R" w:eastAsia="UD デジタル 教科書体 NK-R" w:hint="eastAsia"/>
        </w:rPr>
        <w:t>４．バイデン大統領は言った。「私は、（最高）裁判所の決定に強く、強く反対します」</w:t>
      </w:r>
    </w:p>
    <w:p w14:paraId="67EF61EE" w14:textId="77777777" w:rsidR="000133D6" w:rsidRPr="000133D6" w:rsidRDefault="000133D6" w:rsidP="003B3F0E">
      <w:pPr>
        <w:rPr>
          <w:rFonts w:ascii="UD デジタル 教科書体 NK-R" w:eastAsia="UD デジタル 教科書体 NK-R"/>
        </w:rPr>
      </w:pPr>
    </w:p>
    <w:p w14:paraId="71800C0A" w14:textId="77777777" w:rsidR="000133D6" w:rsidRDefault="000133D6" w:rsidP="000133D6">
      <w:pPr>
        <w:ind w:left="420" w:hangingChars="200" w:hanging="420"/>
        <w:rPr>
          <w:rFonts w:ascii="UD デジタル 教科書体 NK-R" w:eastAsia="UD デジタル 教科書体 NK-R"/>
        </w:rPr>
      </w:pPr>
      <w:r w:rsidRPr="000133D6">
        <w:rPr>
          <w:rFonts w:ascii="UD デジタル 教科書体 NK-R" w:eastAsia="UD デジタル 教科書体 NK-R" w:hint="eastAsia"/>
        </w:rPr>
        <w:t>５．ドナルド・トランプは言った。「特別な能力や、成功のために必要なその他の能力を持つ人たちが、</w:t>
      </w:r>
    </w:p>
    <w:p w14:paraId="0FEA21C9" w14:textId="585AD3F7" w:rsidR="000133D6" w:rsidRPr="000133D6" w:rsidRDefault="000133D6" w:rsidP="000133D6">
      <w:pPr>
        <w:ind w:firstLineChars="100" w:firstLine="210"/>
        <w:rPr>
          <w:rFonts w:ascii="UD デジタル 教科書体 NK-R" w:eastAsia="UD デジタル 教科書体 NK-R"/>
        </w:rPr>
      </w:pPr>
      <w:r w:rsidRPr="000133D6">
        <w:rPr>
          <w:rFonts w:ascii="UD デジタル 教科書体 NK-R" w:eastAsia="UD デジタル 教科書体 NK-R" w:hint="eastAsia"/>
        </w:rPr>
        <w:t>ついに報われる</w:t>
      </w:r>
      <w:r>
        <w:rPr>
          <w:rFonts w:ascii="UD デジタル 教科書体 NK-R" w:eastAsia="UD デジタル 教科書体 NK-R" w:hint="eastAsia"/>
        </w:rPr>
        <w:t>こ</w:t>
      </w:r>
      <w:r w:rsidRPr="000133D6">
        <w:rPr>
          <w:rFonts w:ascii="UD デジタル 教科書体 NK-R" w:eastAsia="UD デジタル 教科書体 NK-R" w:hint="eastAsia"/>
        </w:rPr>
        <w:t>とでしょう。」</w:t>
      </w:r>
    </w:p>
    <w:p w14:paraId="3A0C1411" w14:textId="77777777" w:rsidR="000133D6" w:rsidRPr="000133D6" w:rsidRDefault="000133D6" w:rsidP="000133D6">
      <w:pPr>
        <w:ind w:left="420" w:hangingChars="200" w:hanging="420"/>
        <w:rPr>
          <w:rFonts w:ascii="UD デジタル 教科書体 NK-R" w:eastAsia="UD デジタル 教科書体 NK-R"/>
        </w:rPr>
      </w:pPr>
    </w:p>
    <w:p w14:paraId="1EE92E7C" w14:textId="77777777" w:rsidR="00F7650A" w:rsidRDefault="00F7650A" w:rsidP="00AC67F5"/>
    <w:sectPr w:rsidR="00F7650A"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2D71" w14:textId="77777777" w:rsidR="001A33C2" w:rsidRDefault="001A33C2" w:rsidP="001A33C2">
      <w:r>
        <w:separator/>
      </w:r>
    </w:p>
  </w:endnote>
  <w:endnote w:type="continuationSeparator" w:id="0">
    <w:p w14:paraId="3CB546B2" w14:textId="77777777" w:rsidR="001A33C2" w:rsidRDefault="001A33C2" w:rsidP="001A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90D4" w14:textId="77777777" w:rsidR="001A33C2" w:rsidRDefault="001A33C2" w:rsidP="001A33C2">
      <w:r>
        <w:separator/>
      </w:r>
    </w:p>
  </w:footnote>
  <w:footnote w:type="continuationSeparator" w:id="0">
    <w:p w14:paraId="11498381" w14:textId="77777777" w:rsidR="001A33C2" w:rsidRDefault="001A33C2" w:rsidP="001A3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0050"/>
    <w:multiLevelType w:val="hybridMultilevel"/>
    <w:tmpl w:val="E94A58DC"/>
    <w:lvl w:ilvl="0" w:tplc="AA923A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CAD799B"/>
    <w:multiLevelType w:val="hybridMultilevel"/>
    <w:tmpl w:val="8CD6820E"/>
    <w:lvl w:ilvl="0" w:tplc="AECC47B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BA250F1"/>
    <w:multiLevelType w:val="hybridMultilevel"/>
    <w:tmpl w:val="A99C79D6"/>
    <w:lvl w:ilvl="0" w:tplc="5BCCF40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FCB71FF"/>
    <w:multiLevelType w:val="hybridMultilevel"/>
    <w:tmpl w:val="A5C2778C"/>
    <w:lvl w:ilvl="0" w:tplc="7BB094E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73458233">
    <w:abstractNumId w:val="3"/>
  </w:num>
  <w:num w:numId="2" w16cid:durableId="1280378782">
    <w:abstractNumId w:val="1"/>
  </w:num>
  <w:num w:numId="3" w16cid:durableId="1651249134">
    <w:abstractNumId w:val="0"/>
  </w:num>
  <w:num w:numId="4" w16cid:durableId="1016421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1C"/>
    <w:rsid w:val="00006383"/>
    <w:rsid w:val="000133D6"/>
    <w:rsid w:val="00031E4D"/>
    <w:rsid w:val="000564BE"/>
    <w:rsid w:val="000C3ED7"/>
    <w:rsid w:val="000D769E"/>
    <w:rsid w:val="00191E4B"/>
    <w:rsid w:val="001A33C2"/>
    <w:rsid w:val="00264461"/>
    <w:rsid w:val="0032188D"/>
    <w:rsid w:val="0034415B"/>
    <w:rsid w:val="0038311C"/>
    <w:rsid w:val="003B3F0E"/>
    <w:rsid w:val="003D2AA9"/>
    <w:rsid w:val="00431E71"/>
    <w:rsid w:val="004A4482"/>
    <w:rsid w:val="00511B65"/>
    <w:rsid w:val="00531363"/>
    <w:rsid w:val="005A52AD"/>
    <w:rsid w:val="00601BA2"/>
    <w:rsid w:val="00635B69"/>
    <w:rsid w:val="00675E73"/>
    <w:rsid w:val="0068279F"/>
    <w:rsid w:val="006C527A"/>
    <w:rsid w:val="00701F0C"/>
    <w:rsid w:val="00781E84"/>
    <w:rsid w:val="007B0583"/>
    <w:rsid w:val="007B33D0"/>
    <w:rsid w:val="008D0CAD"/>
    <w:rsid w:val="00927A19"/>
    <w:rsid w:val="00930756"/>
    <w:rsid w:val="00A212F5"/>
    <w:rsid w:val="00A74191"/>
    <w:rsid w:val="00AC67F5"/>
    <w:rsid w:val="00B13A65"/>
    <w:rsid w:val="00B96F6C"/>
    <w:rsid w:val="00BF100A"/>
    <w:rsid w:val="00C95EC6"/>
    <w:rsid w:val="00CF3442"/>
    <w:rsid w:val="00DB2901"/>
    <w:rsid w:val="00E26DDC"/>
    <w:rsid w:val="00E37313"/>
    <w:rsid w:val="00F00EB3"/>
    <w:rsid w:val="00F73BB3"/>
    <w:rsid w:val="00F76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46E925"/>
  <w15:chartTrackingRefBased/>
  <w15:docId w15:val="{24261AC7-45BA-4245-9213-F4E87D3F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311C"/>
    <w:pPr>
      <w:widowControl w:val="0"/>
      <w:jc w:val="both"/>
    </w:pPr>
  </w:style>
  <w:style w:type="paragraph" w:styleId="Web">
    <w:name w:val="Normal (Web)"/>
    <w:basedOn w:val="a"/>
    <w:uiPriority w:val="99"/>
    <w:semiHidden/>
    <w:unhideWhenUsed/>
    <w:rsid w:val="00635B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k">
    <w:name w:val="link"/>
    <w:basedOn w:val="a0"/>
    <w:rsid w:val="00DB2901"/>
  </w:style>
  <w:style w:type="character" w:styleId="a4">
    <w:name w:val="Hyperlink"/>
    <w:basedOn w:val="a0"/>
    <w:uiPriority w:val="99"/>
    <w:unhideWhenUsed/>
    <w:rsid w:val="00DB2901"/>
    <w:rPr>
      <w:color w:val="0000FF"/>
      <w:u w:val="single"/>
    </w:rPr>
  </w:style>
  <w:style w:type="table" w:styleId="a5">
    <w:name w:val="Table Grid"/>
    <w:basedOn w:val="a1"/>
    <w:uiPriority w:val="39"/>
    <w:rsid w:val="00344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34415B"/>
    <w:rPr>
      <w:b/>
      <w:bCs/>
    </w:rPr>
  </w:style>
  <w:style w:type="character" w:styleId="a7">
    <w:name w:val="Unresolved Mention"/>
    <w:basedOn w:val="a0"/>
    <w:uiPriority w:val="99"/>
    <w:semiHidden/>
    <w:unhideWhenUsed/>
    <w:rsid w:val="0034415B"/>
    <w:rPr>
      <w:color w:val="605E5C"/>
      <w:shd w:val="clear" w:color="auto" w:fill="E1DFDD"/>
    </w:rPr>
  </w:style>
  <w:style w:type="character" w:customStyle="1" w:styleId="hi">
    <w:name w:val="hi"/>
    <w:basedOn w:val="a0"/>
    <w:rsid w:val="0068279F"/>
  </w:style>
  <w:style w:type="character" w:styleId="a8">
    <w:name w:val="Emphasis"/>
    <w:basedOn w:val="a0"/>
    <w:uiPriority w:val="20"/>
    <w:qFormat/>
    <w:rsid w:val="0068279F"/>
    <w:rPr>
      <w:i/>
      <w:iCs/>
    </w:rPr>
  </w:style>
  <w:style w:type="paragraph" w:styleId="a9">
    <w:name w:val="List Paragraph"/>
    <w:basedOn w:val="a"/>
    <w:uiPriority w:val="34"/>
    <w:qFormat/>
    <w:rsid w:val="00531363"/>
    <w:pPr>
      <w:ind w:leftChars="400" w:left="840"/>
    </w:pPr>
  </w:style>
  <w:style w:type="paragraph" w:styleId="aa">
    <w:name w:val="header"/>
    <w:basedOn w:val="a"/>
    <w:link w:val="ab"/>
    <w:uiPriority w:val="99"/>
    <w:unhideWhenUsed/>
    <w:rsid w:val="001A33C2"/>
    <w:pPr>
      <w:tabs>
        <w:tab w:val="center" w:pos="4252"/>
        <w:tab w:val="right" w:pos="8504"/>
      </w:tabs>
      <w:snapToGrid w:val="0"/>
    </w:pPr>
  </w:style>
  <w:style w:type="character" w:customStyle="1" w:styleId="ab">
    <w:name w:val="ヘッダー (文字)"/>
    <w:basedOn w:val="a0"/>
    <w:link w:val="aa"/>
    <w:uiPriority w:val="99"/>
    <w:rsid w:val="001A33C2"/>
  </w:style>
  <w:style w:type="paragraph" w:styleId="ac">
    <w:name w:val="footer"/>
    <w:basedOn w:val="a"/>
    <w:link w:val="ad"/>
    <w:uiPriority w:val="99"/>
    <w:unhideWhenUsed/>
    <w:rsid w:val="001A33C2"/>
    <w:pPr>
      <w:tabs>
        <w:tab w:val="center" w:pos="4252"/>
        <w:tab w:val="right" w:pos="8504"/>
      </w:tabs>
      <w:snapToGrid w:val="0"/>
    </w:pPr>
  </w:style>
  <w:style w:type="character" w:customStyle="1" w:styleId="ad">
    <w:name w:val="フッター (文字)"/>
    <w:basedOn w:val="a0"/>
    <w:link w:val="ac"/>
    <w:uiPriority w:val="99"/>
    <w:rsid w:val="001A3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329">
      <w:bodyDiv w:val="1"/>
      <w:marLeft w:val="0"/>
      <w:marRight w:val="0"/>
      <w:marTop w:val="0"/>
      <w:marBottom w:val="0"/>
      <w:divBdr>
        <w:top w:val="none" w:sz="0" w:space="0" w:color="auto"/>
        <w:left w:val="none" w:sz="0" w:space="0" w:color="auto"/>
        <w:bottom w:val="none" w:sz="0" w:space="0" w:color="auto"/>
        <w:right w:val="none" w:sz="0" w:space="0" w:color="auto"/>
      </w:divBdr>
    </w:div>
    <w:div w:id="251621397">
      <w:bodyDiv w:val="1"/>
      <w:marLeft w:val="0"/>
      <w:marRight w:val="0"/>
      <w:marTop w:val="0"/>
      <w:marBottom w:val="0"/>
      <w:divBdr>
        <w:top w:val="none" w:sz="0" w:space="0" w:color="auto"/>
        <w:left w:val="none" w:sz="0" w:space="0" w:color="auto"/>
        <w:bottom w:val="none" w:sz="0" w:space="0" w:color="auto"/>
        <w:right w:val="none" w:sz="0" w:space="0" w:color="auto"/>
      </w:divBdr>
    </w:div>
    <w:div w:id="562526360">
      <w:bodyDiv w:val="1"/>
      <w:marLeft w:val="0"/>
      <w:marRight w:val="0"/>
      <w:marTop w:val="0"/>
      <w:marBottom w:val="0"/>
      <w:divBdr>
        <w:top w:val="none" w:sz="0" w:space="0" w:color="auto"/>
        <w:left w:val="none" w:sz="0" w:space="0" w:color="auto"/>
        <w:bottom w:val="none" w:sz="0" w:space="0" w:color="auto"/>
        <w:right w:val="none" w:sz="0" w:space="0" w:color="auto"/>
      </w:divBdr>
    </w:div>
    <w:div w:id="637151296">
      <w:bodyDiv w:val="1"/>
      <w:marLeft w:val="0"/>
      <w:marRight w:val="0"/>
      <w:marTop w:val="0"/>
      <w:marBottom w:val="0"/>
      <w:divBdr>
        <w:top w:val="none" w:sz="0" w:space="0" w:color="auto"/>
        <w:left w:val="none" w:sz="0" w:space="0" w:color="auto"/>
        <w:bottom w:val="none" w:sz="0" w:space="0" w:color="auto"/>
        <w:right w:val="none" w:sz="0" w:space="0" w:color="auto"/>
      </w:divBdr>
    </w:div>
    <w:div w:id="645670254">
      <w:bodyDiv w:val="1"/>
      <w:marLeft w:val="0"/>
      <w:marRight w:val="0"/>
      <w:marTop w:val="0"/>
      <w:marBottom w:val="0"/>
      <w:divBdr>
        <w:top w:val="none" w:sz="0" w:space="0" w:color="auto"/>
        <w:left w:val="none" w:sz="0" w:space="0" w:color="auto"/>
        <w:bottom w:val="none" w:sz="0" w:space="0" w:color="auto"/>
        <w:right w:val="none" w:sz="0" w:space="0" w:color="auto"/>
      </w:divBdr>
    </w:div>
    <w:div w:id="753551689">
      <w:bodyDiv w:val="1"/>
      <w:marLeft w:val="0"/>
      <w:marRight w:val="0"/>
      <w:marTop w:val="0"/>
      <w:marBottom w:val="0"/>
      <w:divBdr>
        <w:top w:val="none" w:sz="0" w:space="0" w:color="auto"/>
        <w:left w:val="none" w:sz="0" w:space="0" w:color="auto"/>
        <w:bottom w:val="none" w:sz="0" w:space="0" w:color="auto"/>
        <w:right w:val="none" w:sz="0" w:space="0" w:color="auto"/>
      </w:divBdr>
    </w:div>
    <w:div w:id="1057048654">
      <w:bodyDiv w:val="1"/>
      <w:marLeft w:val="0"/>
      <w:marRight w:val="0"/>
      <w:marTop w:val="0"/>
      <w:marBottom w:val="0"/>
      <w:divBdr>
        <w:top w:val="none" w:sz="0" w:space="0" w:color="auto"/>
        <w:left w:val="none" w:sz="0" w:space="0" w:color="auto"/>
        <w:bottom w:val="none" w:sz="0" w:space="0" w:color="auto"/>
        <w:right w:val="none" w:sz="0" w:space="0" w:color="auto"/>
      </w:divBdr>
    </w:div>
    <w:div w:id="1178690673">
      <w:bodyDiv w:val="1"/>
      <w:marLeft w:val="0"/>
      <w:marRight w:val="0"/>
      <w:marTop w:val="0"/>
      <w:marBottom w:val="0"/>
      <w:divBdr>
        <w:top w:val="none" w:sz="0" w:space="0" w:color="auto"/>
        <w:left w:val="none" w:sz="0" w:space="0" w:color="auto"/>
        <w:bottom w:val="none" w:sz="0" w:space="0" w:color="auto"/>
        <w:right w:val="none" w:sz="0" w:space="0" w:color="auto"/>
      </w:divBdr>
    </w:div>
    <w:div w:id="1502502453">
      <w:bodyDiv w:val="1"/>
      <w:marLeft w:val="0"/>
      <w:marRight w:val="0"/>
      <w:marTop w:val="0"/>
      <w:marBottom w:val="0"/>
      <w:divBdr>
        <w:top w:val="none" w:sz="0" w:space="0" w:color="auto"/>
        <w:left w:val="none" w:sz="0" w:space="0" w:color="auto"/>
        <w:bottom w:val="none" w:sz="0" w:space="0" w:color="auto"/>
        <w:right w:val="none" w:sz="0" w:space="0" w:color="auto"/>
      </w:divBdr>
    </w:div>
    <w:div w:id="1738743636">
      <w:bodyDiv w:val="1"/>
      <w:marLeft w:val="0"/>
      <w:marRight w:val="0"/>
      <w:marTop w:val="0"/>
      <w:marBottom w:val="0"/>
      <w:divBdr>
        <w:top w:val="none" w:sz="0" w:space="0" w:color="auto"/>
        <w:left w:val="none" w:sz="0" w:space="0" w:color="auto"/>
        <w:bottom w:val="none" w:sz="0" w:space="0" w:color="auto"/>
        <w:right w:val="none" w:sz="0" w:space="0" w:color="auto"/>
      </w:divBdr>
      <w:divsChild>
        <w:div w:id="641891177">
          <w:marLeft w:val="0"/>
          <w:marRight w:val="0"/>
          <w:marTop w:val="0"/>
          <w:marBottom w:val="0"/>
          <w:divBdr>
            <w:top w:val="none" w:sz="0" w:space="0" w:color="auto"/>
            <w:left w:val="none" w:sz="0" w:space="0" w:color="auto"/>
            <w:bottom w:val="none" w:sz="0" w:space="0" w:color="auto"/>
            <w:right w:val="none" w:sz="0" w:space="0" w:color="auto"/>
          </w:divBdr>
        </w:div>
        <w:div w:id="465851577">
          <w:marLeft w:val="0"/>
          <w:marRight w:val="0"/>
          <w:marTop w:val="0"/>
          <w:marBottom w:val="0"/>
          <w:divBdr>
            <w:top w:val="none" w:sz="0" w:space="0" w:color="auto"/>
            <w:left w:val="none" w:sz="0" w:space="0" w:color="auto"/>
            <w:bottom w:val="none" w:sz="0" w:space="0" w:color="auto"/>
            <w:right w:val="none" w:sz="0" w:space="0" w:color="auto"/>
          </w:divBdr>
        </w:div>
      </w:divsChild>
    </w:div>
    <w:div w:id="1884823064">
      <w:bodyDiv w:val="1"/>
      <w:marLeft w:val="0"/>
      <w:marRight w:val="0"/>
      <w:marTop w:val="0"/>
      <w:marBottom w:val="0"/>
      <w:divBdr>
        <w:top w:val="none" w:sz="0" w:space="0" w:color="auto"/>
        <w:left w:val="none" w:sz="0" w:space="0" w:color="auto"/>
        <w:bottom w:val="none" w:sz="0" w:space="0" w:color="auto"/>
        <w:right w:val="none" w:sz="0" w:space="0" w:color="auto"/>
      </w:divBdr>
    </w:div>
    <w:div w:id="19497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insdictionary.com/jp/dictionary/english/affirmative" TargetMode="External"/><Relationship Id="rId13" Type="http://schemas.openxmlformats.org/officeDocument/2006/relationships/hyperlink" Target="https://www.collinsdictionary.com/jp/dictionary/english/fair" TargetMode="Externa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llinsdictionary.com/jp/dictionary/english/get"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linsdictionary.com/jp/dictionary/english/disability"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collinsdictionary.com/jp/dictionary/english/raci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llinsdictionary.com/jp/dictionary/english/sure" TargetMode="External"/><Relationship Id="rId14" Type="http://schemas.openxmlformats.org/officeDocument/2006/relationships/hyperlink" Target="https://www.collinsdictionary.com/jp/dictionary/english/sh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715</TotalTime>
  <Pages>5</Pages>
  <Words>1332</Words>
  <Characters>7598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17</cp:revision>
  <cp:lastPrinted>2023-08-23T09:55:00Z</cp:lastPrinted>
  <dcterms:created xsi:type="dcterms:W3CDTF">2023-08-18T06:19:00Z</dcterms:created>
  <dcterms:modified xsi:type="dcterms:W3CDTF">2023-08-31T08:19:00Z</dcterms:modified>
</cp:coreProperties>
</file>